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AF64B6" w14:textId="1B772E7E" w:rsidR="004F4997" w:rsidRDefault="00500945" w:rsidP="00500945">
      <w:pPr>
        <w:jc w:val="right"/>
        <w:rPr>
          <w:rFonts w:eastAsia="Calibri"/>
        </w:rPr>
      </w:pPr>
      <w:bookmarkStart w:id="0" w:name="_Ref38291223"/>
      <w:bookmarkStart w:id="1" w:name="_Ref38291334"/>
      <w:bookmarkStart w:id="2" w:name="_Ref38533412"/>
      <w:r w:rsidRPr="00982698">
        <w:rPr>
          <w:rFonts w:eastAsia="Calibri"/>
        </w:rPr>
        <w:t xml:space="preserve">Pirkimo sąlygų </w:t>
      </w:r>
      <w:r>
        <w:rPr>
          <w:rFonts w:eastAsia="Calibri"/>
        </w:rPr>
        <w:t>2</w:t>
      </w:r>
      <w:r w:rsidRPr="00982698">
        <w:rPr>
          <w:rFonts w:eastAsia="Calibri"/>
        </w:rPr>
        <w:t xml:space="preserve"> priedas „</w:t>
      </w:r>
      <w:r>
        <w:rPr>
          <w:rFonts w:eastAsia="Calibri"/>
        </w:rPr>
        <w:t>Techninė specifikacija</w:t>
      </w:r>
      <w:r w:rsidRPr="00982698">
        <w:rPr>
          <w:rFonts w:eastAsia="Calibri"/>
        </w:rPr>
        <w:t>“</w:t>
      </w:r>
      <w:bookmarkEnd w:id="0"/>
      <w:bookmarkEnd w:id="1"/>
      <w:bookmarkEnd w:id="2"/>
    </w:p>
    <w:p w14:paraId="53A9B0D8" w14:textId="77777777" w:rsidR="00500945" w:rsidRDefault="00500945" w:rsidP="00BB10A1">
      <w:pPr>
        <w:jc w:val="center"/>
        <w:rPr>
          <w:rFonts w:eastAsiaTheme="minorHAnsi"/>
          <w:b/>
          <w:bCs/>
        </w:rPr>
      </w:pPr>
    </w:p>
    <w:p w14:paraId="64403CAC" w14:textId="6453564E" w:rsidR="002C3AE0" w:rsidRDefault="002C3AE0" w:rsidP="00BB10A1">
      <w:pPr>
        <w:jc w:val="center"/>
        <w:rPr>
          <w:rFonts w:eastAsiaTheme="minorHAnsi"/>
          <w:b/>
          <w:bCs/>
        </w:rPr>
      </w:pPr>
      <w:r w:rsidRPr="002C3AE0">
        <w:rPr>
          <w:rFonts w:eastAsiaTheme="minorHAnsi"/>
          <w:b/>
          <w:bCs/>
        </w:rPr>
        <w:t>DAUGIABUČIŲ PASTATŲ ŠAKIŲ MIESTE STATYBOS DARBŲ TECHNINĖS PRIEŽIŪROS PASLAUGOS</w:t>
      </w:r>
    </w:p>
    <w:p w14:paraId="0E912A93" w14:textId="77777777" w:rsidR="002C3AE0" w:rsidRDefault="002C3AE0" w:rsidP="00BB10A1">
      <w:pPr>
        <w:jc w:val="center"/>
        <w:rPr>
          <w:rFonts w:eastAsiaTheme="minorHAnsi"/>
          <w:b/>
          <w:bCs/>
        </w:rPr>
      </w:pPr>
    </w:p>
    <w:p w14:paraId="55541E59" w14:textId="77777777" w:rsidR="002C3AE0" w:rsidRDefault="002C3AE0" w:rsidP="002C3AE0">
      <w:pPr>
        <w:jc w:val="center"/>
        <w:rPr>
          <w:b/>
        </w:rPr>
      </w:pPr>
      <w:r w:rsidRPr="0054337A">
        <w:rPr>
          <w:b/>
          <w:lang w:val="en-US"/>
        </w:rPr>
        <w:t>TECHNIN</w:t>
      </w:r>
      <w:r w:rsidRPr="0054337A">
        <w:rPr>
          <w:b/>
        </w:rPr>
        <w:t>Ė SPECIFIKACIJA</w:t>
      </w:r>
      <w:r>
        <w:rPr>
          <w:b/>
        </w:rPr>
        <w:t xml:space="preserve"> </w:t>
      </w:r>
    </w:p>
    <w:p w14:paraId="0131248E" w14:textId="77777777" w:rsidR="002C3AE0" w:rsidRDefault="002C3AE0" w:rsidP="00BB10A1">
      <w:pPr>
        <w:jc w:val="center"/>
        <w:rPr>
          <w:rFonts w:eastAsiaTheme="minorHAnsi"/>
          <w:b/>
          <w:bCs/>
        </w:rPr>
      </w:pPr>
    </w:p>
    <w:p w14:paraId="0F5BA150" w14:textId="319929A0" w:rsidR="002C3AE0" w:rsidRDefault="002C3AE0" w:rsidP="007B2475">
      <w:pPr>
        <w:pStyle w:val="ListParagraph"/>
        <w:numPr>
          <w:ilvl w:val="0"/>
          <w:numId w:val="7"/>
        </w:numPr>
        <w:spacing w:before="120"/>
        <w:ind w:left="0" w:firstLine="0"/>
        <w:contextualSpacing w:val="0"/>
        <w:rPr>
          <w:rFonts w:eastAsiaTheme="minorHAnsi"/>
          <w:sz w:val="24"/>
          <w:szCs w:val="24"/>
        </w:rPr>
      </w:pPr>
      <w:r w:rsidRPr="002C3AE0">
        <w:rPr>
          <w:rFonts w:eastAsiaTheme="minorHAnsi"/>
          <w:sz w:val="24"/>
          <w:szCs w:val="24"/>
        </w:rPr>
        <w:t>UAB „Šakių šilumos tinklai“</w:t>
      </w:r>
      <w:r>
        <w:rPr>
          <w:rFonts w:eastAsiaTheme="minorHAnsi"/>
          <w:sz w:val="24"/>
          <w:szCs w:val="24"/>
        </w:rPr>
        <w:t xml:space="preserve"> (toliau – Užsakovas) ketina įsigyti </w:t>
      </w:r>
      <w:r w:rsidRPr="002C3AE0">
        <w:rPr>
          <w:rFonts w:eastAsiaTheme="minorHAnsi"/>
          <w:sz w:val="24"/>
          <w:szCs w:val="24"/>
        </w:rPr>
        <w:t xml:space="preserve">daugiabučių pastatų </w:t>
      </w:r>
      <w:r>
        <w:rPr>
          <w:rFonts w:eastAsiaTheme="minorHAnsi"/>
          <w:sz w:val="24"/>
          <w:szCs w:val="24"/>
        </w:rPr>
        <w:t>Š</w:t>
      </w:r>
      <w:r w:rsidRPr="002C3AE0">
        <w:rPr>
          <w:rFonts w:eastAsiaTheme="minorHAnsi"/>
          <w:sz w:val="24"/>
          <w:szCs w:val="24"/>
        </w:rPr>
        <w:t>akių mieste statybos darbų techninės priežiūros paslaug</w:t>
      </w:r>
      <w:r>
        <w:rPr>
          <w:rFonts w:eastAsiaTheme="minorHAnsi"/>
          <w:sz w:val="24"/>
          <w:szCs w:val="24"/>
        </w:rPr>
        <w:t xml:space="preserve">as. Pirkimo objektas skaidomas į dvi dalis: </w:t>
      </w:r>
    </w:p>
    <w:p w14:paraId="068DD9E5" w14:textId="5507C91E" w:rsidR="002C3AE0" w:rsidRPr="007B2475" w:rsidRDefault="007B2475" w:rsidP="007B2475">
      <w:pPr>
        <w:pStyle w:val="ListParagraph"/>
        <w:numPr>
          <w:ilvl w:val="1"/>
          <w:numId w:val="8"/>
        </w:numPr>
        <w:spacing w:before="120"/>
        <w:ind w:left="0" w:firstLine="0"/>
        <w:contextualSpacing w:val="0"/>
        <w:rPr>
          <w:rFonts w:eastAsiaTheme="minorHAnsi"/>
          <w:b/>
          <w:bCs/>
          <w:sz w:val="24"/>
          <w:szCs w:val="24"/>
        </w:rPr>
      </w:pPr>
      <w:r w:rsidRPr="007B2475">
        <w:rPr>
          <w:rFonts w:eastAsiaTheme="minorHAnsi"/>
          <w:b/>
          <w:bCs/>
          <w:sz w:val="24"/>
          <w:szCs w:val="24"/>
        </w:rPr>
        <w:t xml:space="preserve">I-a pirkimo objekto dalis: </w:t>
      </w:r>
      <w:r w:rsidR="00A1329E" w:rsidRPr="007B2475">
        <w:rPr>
          <w:rFonts w:eastAsiaTheme="minorHAnsi"/>
          <w:b/>
          <w:bCs/>
          <w:sz w:val="24"/>
          <w:szCs w:val="24"/>
        </w:rPr>
        <w:t>Gyvenamosios paskirties daugiabučio namo atnaujinimo-modernizavimo, Kęstučio g. 16 Šakiuose, statybos darbų techninės priežiūros paslaugos</w:t>
      </w:r>
      <w:r w:rsidRPr="007B2475">
        <w:rPr>
          <w:rFonts w:eastAsiaTheme="minorHAnsi"/>
          <w:b/>
          <w:bCs/>
          <w:sz w:val="24"/>
          <w:szCs w:val="24"/>
        </w:rPr>
        <w:t>:</w:t>
      </w:r>
    </w:p>
    <w:p w14:paraId="67147DC6" w14:textId="77777777" w:rsidR="007B2475" w:rsidRPr="007B2475" w:rsidRDefault="007B2475" w:rsidP="007B2475">
      <w:pPr>
        <w:pStyle w:val="ListParagraph"/>
        <w:numPr>
          <w:ilvl w:val="2"/>
          <w:numId w:val="8"/>
        </w:numPr>
        <w:spacing w:before="120"/>
        <w:ind w:left="0" w:firstLine="0"/>
        <w:contextualSpacing w:val="0"/>
        <w:rPr>
          <w:rFonts w:eastAsiaTheme="minorHAnsi"/>
          <w:sz w:val="24"/>
          <w:szCs w:val="24"/>
        </w:rPr>
      </w:pPr>
      <w:r w:rsidRPr="007B2475">
        <w:rPr>
          <w:rFonts w:eastAsiaTheme="minorHAnsi"/>
          <w:sz w:val="24"/>
          <w:szCs w:val="24"/>
        </w:rPr>
        <w:t>Informacija apie vykdomą projektą:</w:t>
      </w:r>
    </w:p>
    <w:p w14:paraId="1829FBDD" w14:textId="77777777" w:rsidR="007B2475" w:rsidRPr="007B2475" w:rsidRDefault="007B2475" w:rsidP="007B2475">
      <w:pPr>
        <w:pStyle w:val="ListParagraph"/>
        <w:numPr>
          <w:ilvl w:val="2"/>
          <w:numId w:val="8"/>
        </w:numPr>
        <w:spacing w:before="120"/>
        <w:ind w:left="0" w:firstLine="0"/>
        <w:contextualSpacing w:val="0"/>
        <w:rPr>
          <w:rFonts w:eastAsiaTheme="minorHAnsi"/>
          <w:sz w:val="24"/>
          <w:szCs w:val="24"/>
        </w:rPr>
      </w:pPr>
      <w:r w:rsidRPr="007B2475">
        <w:rPr>
          <w:rFonts w:eastAsiaTheme="minorHAnsi"/>
          <w:sz w:val="24"/>
          <w:szCs w:val="24"/>
        </w:rPr>
        <w:t>Statinių grupės (komplekso) pavadinimas - Gyvenamosios paskirties daugiabučio namo  atnaujinimo- modernizavimo, Kęstučio g. 16,  Šakiuose projektas.</w:t>
      </w:r>
    </w:p>
    <w:p w14:paraId="1DB01EA9" w14:textId="77777777" w:rsidR="007B2475" w:rsidRPr="007B2475" w:rsidRDefault="007B2475" w:rsidP="007B2475">
      <w:pPr>
        <w:pStyle w:val="ListParagraph"/>
        <w:numPr>
          <w:ilvl w:val="2"/>
          <w:numId w:val="8"/>
        </w:numPr>
        <w:spacing w:before="120"/>
        <w:ind w:left="0" w:firstLine="0"/>
        <w:contextualSpacing w:val="0"/>
        <w:rPr>
          <w:rFonts w:eastAsiaTheme="minorHAnsi"/>
          <w:sz w:val="24"/>
          <w:szCs w:val="24"/>
        </w:rPr>
      </w:pPr>
      <w:r w:rsidRPr="007B2475">
        <w:rPr>
          <w:rFonts w:eastAsiaTheme="minorHAnsi"/>
          <w:sz w:val="24"/>
          <w:szCs w:val="24"/>
        </w:rPr>
        <w:t>Statybos geografinė vieta: Kęstučio g. 16,  Šakiuose.</w:t>
      </w:r>
    </w:p>
    <w:p w14:paraId="0894F6EA" w14:textId="77777777" w:rsidR="007B2475" w:rsidRPr="007B2475" w:rsidRDefault="007B2475" w:rsidP="007B2475">
      <w:pPr>
        <w:pStyle w:val="ListParagraph"/>
        <w:numPr>
          <w:ilvl w:val="2"/>
          <w:numId w:val="8"/>
        </w:numPr>
        <w:spacing w:before="120"/>
        <w:ind w:left="0" w:firstLine="0"/>
        <w:contextualSpacing w:val="0"/>
        <w:rPr>
          <w:rFonts w:eastAsiaTheme="minorHAnsi"/>
          <w:sz w:val="24"/>
          <w:szCs w:val="24"/>
        </w:rPr>
      </w:pPr>
      <w:r w:rsidRPr="007B2475">
        <w:rPr>
          <w:rFonts w:eastAsiaTheme="minorHAnsi"/>
          <w:sz w:val="24"/>
          <w:szCs w:val="24"/>
        </w:rPr>
        <w:t>Statytojas (užsakovas): UAB „Šakių šilumos tinklai“, įstaigos kodas 174409393;</w:t>
      </w:r>
    </w:p>
    <w:p w14:paraId="55D1275A" w14:textId="77777777" w:rsidR="007B2475" w:rsidRPr="007B2475" w:rsidRDefault="007B2475" w:rsidP="007B2475">
      <w:pPr>
        <w:pStyle w:val="ListParagraph"/>
        <w:numPr>
          <w:ilvl w:val="2"/>
          <w:numId w:val="8"/>
        </w:numPr>
        <w:spacing w:before="120"/>
        <w:ind w:left="0" w:firstLine="0"/>
        <w:contextualSpacing w:val="0"/>
        <w:rPr>
          <w:rFonts w:eastAsiaTheme="minorHAnsi"/>
          <w:sz w:val="24"/>
          <w:szCs w:val="24"/>
        </w:rPr>
      </w:pPr>
      <w:r w:rsidRPr="007B2475">
        <w:rPr>
          <w:rFonts w:eastAsiaTheme="minorHAnsi"/>
          <w:sz w:val="24"/>
          <w:szCs w:val="24"/>
        </w:rPr>
        <w:t>Statinio kategorija – Neypatingasis statinys (STR 1.01.03:2017 „Statinių klasifikavimas“);</w:t>
      </w:r>
    </w:p>
    <w:p w14:paraId="53DF9850" w14:textId="77777777" w:rsidR="007B2475" w:rsidRPr="007B2475" w:rsidRDefault="007B2475" w:rsidP="007B2475">
      <w:pPr>
        <w:pStyle w:val="ListParagraph"/>
        <w:numPr>
          <w:ilvl w:val="2"/>
          <w:numId w:val="8"/>
        </w:numPr>
        <w:spacing w:before="120"/>
        <w:ind w:left="0" w:firstLine="0"/>
        <w:contextualSpacing w:val="0"/>
        <w:rPr>
          <w:rFonts w:eastAsiaTheme="minorHAnsi"/>
          <w:sz w:val="24"/>
          <w:szCs w:val="24"/>
        </w:rPr>
      </w:pPr>
      <w:r w:rsidRPr="007B2475">
        <w:rPr>
          <w:rFonts w:eastAsiaTheme="minorHAnsi"/>
          <w:sz w:val="24"/>
          <w:szCs w:val="24"/>
        </w:rPr>
        <w:t>Statybos rūšis – statinio atnaujinimas- modernizavimas;</w:t>
      </w:r>
    </w:p>
    <w:p w14:paraId="43E30F20" w14:textId="77777777" w:rsidR="007B2475" w:rsidRPr="007B2475" w:rsidRDefault="007B2475" w:rsidP="007B2475">
      <w:pPr>
        <w:pStyle w:val="ListParagraph"/>
        <w:numPr>
          <w:ilvl w:val="2"/>
          <w:numId w:val="8"/>
        </w:numPr>
        <w:spacing w:before="120"/>
        <w:ind w:left="0" w:firstLine="0"/>
        <w:contextualSpacing w:val="0"/>
        <w:rPr>
          <w:rFonts w:eastAsiaTheme="minorHAnsi"/>
          <w:sz w:val="24"/>
          <w:szCs w:val="24"/>
        </w:rPr>
      </w:pPr>
      <w:r w:rsidRPr="007B2475">
        <w:rPr>
          <w:rFonts w:eastAsiaTheme="minorHAnsi"/>
          <w:sz w:val="24"/>
          <w:szCs w:val="24"/>
        </w:rPr>
        <w:t>Gyvenamieji pastatai. Pastatų paskirties grupė – Daugiabučių.</w:t>
      </w:r>
    </w:p>
    <w:p w14:paraId="78C82533" w14:textId="77777777" w:rsidR="007B2475" w:rsidRPr="007B2475" w:rsidRDefault="007B2475" w:rsidP="007B2475">
      <w:pPr>
        <w:pStyle w:val="ListParagraph"/>
        <w:numPr>
          <w:ilvl w:val="2"/>
          <w:numId w:val="8"/>
        </w:numPr>
        <w:spacing w:before="120"/>
        <w:ind w:left="0" w:firstLine="0"/>
        <w:contextualSpacing w:val="0"/>
        <w:rPr>
          <w:rFonts w:eastAsiaTheme="minorHAnsi"/>
          <w:sz w:val="24"/>
          <w:szCs w:val="24"/>
        </w:rPr>
      </w:pPr>
      <w:r w:rsidRPr="007B2475">
        <w:rPr>
          <w:rFonts w:eastAsiaTheme="minorHAnsi"/>
          <w:sz w:val="24"/>
          <w:szCs w:val="24"/>
        </w:rPr>
        <w:t>Statybos darbų vertė: 295240,00 Eur su PVM.</w:t>
      </w:r>
    </w:p>
    <w:p w14:paraId="314808EB" w14:textId="77777777" w:rsidR="007B2475" w:rsidRPr="007B2475" w:rsidRDefault="007B2475" w:rsidP="007B2475">
      <w:pPr>
        <w:pStyle w:val="ListParagraph"/>
        <w:numPr>
          <w:ilvl w:val="2"/>
          <w:numId w:val="8"/>
        </w:numPr>
        <w:spacing w:before="120"/>
        <w:ind w:left="0" w:firstLine="0"/>
        <w:contextualSpacing w:val="0"/>
        <w:rPr>
          <w:rFonts w:eastAsiaTheme="minorHAnsi"/>
          <w:sz w:val="24"/>
          <w:szCs w:val="24"/>
        </w:rPr>
      </w:pPr>
      <w:r w:rsidRPr="007B2475">
        <w:rPr>
          <w:rFonts w:eastAsiaTheme="minorHAnsi"/>
          <w:sz w:val="24"/>
          <w:szCs w:val="24"/>
        </w:rPr>
        <w:t xml:space="preserve">Planuojamas statinių statybos darbų laikotarpis: 12 mėn. </w:t>
      </w:r>
    </w:p>
    <w:p w14:paraId="6A2FD48A" w14:textId="170D47B9" w:rsidR="002C3AE0" w:rsidRPr="007B2475" w:rsidRDefault="007B2475" w:rsidP="007B2475">
      <w:pPr>
        <w:pStyle w:val="ListParagraph"/>
        <w:numPr>
          <w:ilvl w:val="1"/>
          <w:numId w:val="8"/>
        </w:numPr>
        <w:spacing w:before="120"/>
        <w:ind w:left="0" w:firstLine="0"/>
        <w:contextualSpacing w:val="0"/>
        <w:rPr>
          <w:rFonts w:eastAsiaTheme="minorHAnsi"/>
          <w:b/>
          <w:bCs/>
          <w:sz w:val="24"/>
          <w:szCs w:val="24"/>
        </w:rPr>
      </w:pPr>
      <w:r w:rsidRPr="007B2475">
        <w:rPr>
          <w:rFonts w:eastAsiaTheme="minorHAnsi"/>
          <w:b/>
          <w:bCs/>
          <w:sz w:val="24"/>
          <w:szCs w:val="24"/>
        </w:rPr>
        <w:t>I</w:t>
      </w:r>
      <w:r w:rsidRPr="007B2475">
        <w:rPr>
          <w:rFonts w:eastAsiaTheme="minorHAnsi"/>
          <w:b/>
          <w:bCs/>
          <w:sz w:val="24"/>
          <w:szCs w:val="24"/>
        </w:rPr>
        <w:t>I</w:t>
      </w:r>
      <w:r w:rsidRPr="007B2475">
        <w:rPr>
          <w:rFonts w:eastAsiaTheme="minorHAnsi"/>
          <w:b/>
          <w:bCs/>
          <w:sz w:val="24"/>
          <w:szCs w:val="24"/>
        </w:rPr>
        <w:t xml:space="preserve">-a pirkimo objekto dalis: </w:t>
      </w:r>
      <w:r w:rsidR="00A1329E" w:rsidRPr="007B2475">
        <w:rPr>
          <w:rFonts w:eastAsiaTheme="minorHAnsi"/>
          <w:b/>
          <w:bCs/>
          <w:sz w:val="24"/>
          <w:szCs w:val="24"/>
        </w:rPr>
        <w:t>Gyvenamosios paskirties daugiabučio namo atnaujinimo-modernizavimo, V. Kudirkos g. 41 Šakiuose, statybos darbų techninės priežiūros paslaugos</w:t>
      </w:r>
      <w:r w:rsidRPr="007B2475">
        <w:rPr>
          <w:rFonts w:eastAsiaTheme="minorHAnsi"/>
          <w:b/>
          <w:bCs/>
          <w:sz w:val="24"/>
          <w:szCs w:val="24"/>
        </w:rPr>
        <w:t>:</w:t>
      </w:r>
    </w:p>
    <w:p w14:paraId="13F22093" w14:textId="77777777" w:rsidR="007B2475" w:rsidRPr="007B2475" w:rsidRDefault="007B2475" w:rsidP="007B2475">
      <w:pPr>
        <w:pStyle w:val="ListParagraph"/>
        <w:numPr>
          <w:ilvl w:val="2"/>
          <w:numId w:val="8"/>
        </w:numPr>
        <w:spacing w:before="120"/>
        <w:ind w:left="0" w:firstLine="0"/>
        <w:contextualSpacing w:val="0"/>
        <w:rPr>
          <w:rFonts w:eastAsiaTheme="minorHAnsi"/>
          <w:sz w:val="24"/>
          <w:szCs w:val="24"/>
        </w:rPr>
      </w:pPr>
      <w:r w:rsidRPr="007B2475">
        <w:rPr>
          <w:rFonts w:eastAsiaTheme="minorHAnsi"/>
          <w:sz w:val="24"/>
          <w:szCs w:val="24"/>
        </w:rPr>
        <w:t>Informacija apie vykdomą projektą:</w:t>
      </w:r>
    </w:p>
    <w:p w14:paraId="4AD8631F" w14:textId="77777777" w:rsidR="007B2475" w:rsidRPr="007B2475" w:rsidRDefault="007B2475" w:rsidP="007B2475">
      <w:pPr>
        <w:pStyle w:val="ListParagraph"/>
        <w:numPr>
          <w:ilvl w:val="2"/>
          <w:numId w:val="8"/>
        </w:numPr>
        <w:spacing w:before="120"/>
        <w:ind w:left="0" w:firstLine="0"/>
        <w:contextualSpacing w:val="0"/>
        <w:rPr>
          <w:rFonts w:eastAsiaTheme="minorHAnsi"/>
          <w:sz w:val="24"/>
          <w:szCs w:val="24"/>
        </w:rPr>
      </w:pPr>
      <w:r w:rsidRPr="007B2475">
        <w:rPr>
          <w:rFonts w:eastAsiaTheme="minorHAnsi"/>
          <w:sz w:val="24"/>
          <w:szCs w:val="24"/>
        </w:rPr>
        <w:t>Statinių grupės (komplekso) pavadinimas - Gyvenamosios paskirties daugiabučio namo  atnaujinimo- modernizavimo, V. Kudirkos g. 41 Šakiuose projektas</w:t>
      </w:r>
    </w:p>
    <w:p w14:paraId="6A5F842F" w14:textId="77777777" w:rsidR="007B2475" w:rsidRPr="007B2475" w:rsidRDefault="007B2475" w:rsidP="007B2475">
      <w:pPr>
        <w:pStyle w:val="ListParagraph"/>
        <w:numPr>
          <w:ilvl w:val="2"/>
          <w:numId w:val="8"/>
        </w:numPr>
        <w:spacing w:before="120"/>
        <w:ind w:left="0" w:firstLine="0"/>
        <w:contextualSpacing w:val="0"/>
        <w:rPr>
          <w:rFonts w:eastAsiaTheme="minorHAnsi"/>
          <w:sz w:val="24"/>
          <w:szCs w:val="24"/>
        </w:rPr>
      </w:pPr>
      <w:r w:rsidRPr="007B2475">
        <w:rPr>
          <w:rFonts w:eastAsiaTheme="minorHAnsi"/>
          <w:sz w:val="24"/>
          <w:szCs w:val="24"/>
        </w:rPr>
        <w:t>Statybos geografinė vieta: V. Kudirkos g. 41 Šakiuose</w:t>
      </w:r>
    </w:p>
    <w:p w14:paraId="6D5EFCCD" w14:textId="77777777" w:rsidR="007B2475" w:rsidRPr="007B2475" w:rsidRDefault="007B2475" w:rsidP="007B2475">
      <w:pPr>
        <w:pStyle w:val="ListParagraph"/>
        <w:numPr>
          <w:ilvl w:val="2"/>
          <w:numId w:val="8"/>
        </w:numPr>
        <w:spacing w:before="120"/>
        <w:ind w:left="0" w:firstLine="0"/>
        <w:contextualSpacing w:val="0"/>
        <w:rPr>
          <w:rFonts w:eastAsiaTheme="minorHAnsi"/>
          <w:sz w:val="24"/>
          <w:szCs w:val="24"/>
        </w:rPr>
      </w:pPr>
      <w:r w:rsidRPr="007B2475">
        <w:rPr>
          <w:rFonts w:eastAsiaTheme="minorHAnsi"/>
          <w:sz w:val="24"/>
          <w:szCs w:val="24"/>
        </w:rPr>
        <w:t>Statytojas (užsakovas): UAB „Šakių šilumos tinklai“, įstaigos kodas 174409393;</w:t>
      </w:r>
    </w:p>
    <w:p w14:paraId="70153CBB" w14:textId="77777777" w:rsidR="007B2475" w:rsidRPr="007B2475" w:rsidRDefault="007B2475" w:rsidP="007B2475">
      <w:pPr>
        <w:pStyle w:val="ListParagraph"/>
        <w:numPr>
          <w:ilvl w:val="2"/>
          <w:numId w:val="8"/>
        </w:numPr>
        <w:spacing w:before="120"/>
        <w:ind w:left="0" w:firstLine="0"/>
        <w:contextualSpacing w:val="0"/>
        <w:rPr>
          <w:rFonts w:eastAsiaTheme="minorHAnsi"/>
          <w:sz w:val="24"/>
          <w:szCs w:val="24"/>
        </w:rPr>
      </w:pPr>
      <w:r w:rsidRPr="007B2475">
        <w:rPr>
          <w:rFonts w:eastAsiaTheme="minorHAnsi"/>
          <w:sz w:val="24"/>
          <w:szCs w:val="24"/>
        </w:rPr>
        <w:t>Statinio kategorija – Neypatingasis statinys (STR 1.01.03:2017 „Statinių klasifikavimas“);</w:t>
      </w:r>
    </w:p>
    <w:p w14:paraId="79C7C04D" w14:textId="77777777" w:rsidR="007B2475" w:rsidRPr="007B2475" w:rsidRDefault="007B2475" w:rsidP="007B2475">
      <w:pPr>
        <w:pStyle w:val="ListParagraph"/>
        <w:numPr>
          <w:ilvl w:val="2"/>
          <w:numId w:val="8"/>
        </w:numPr>
        <w:spacing w:before="120"/>
        <w:ind w:left="0" w:firstLine="0"/>
        <w:contextualSpacing w:val="0"/>
        <w:rPr>
          <w:rFonts w:eastAsiaTheme="minorHAnsi"/>
          <w:sz w:val="24"/>
          <w:szCs w:val="24"/>
        </w:rPr>
      </w:pPr>
      <w:r w:rsidRPr="007B2475">
        <w:rPr>
          <w:rFonts w:eastAsiaTheme="minorHAnsi"/>
          <w:sz w:val="24"/>
          <w:szCs w:val="24"/>
        </w:rPr>
        <w:t>Statybos rūšis – statinio atnaujinimas- modernizavimas;</w:t>
      </w:r>
    </w:p>
    <w:p w14:paraId="7F29393D" w14:textId="77777777" w:rsidR="007B2475" w:rsidRPr="007B2475" w:rsidRDefault="007B2475" w:rsidP="007B2475">
      <w:pPr>
        <w:pStyle w:val="ListParagraph"/>
        <w:numPr>
          <w:ilvl w:val="2"/>
          <w:numId w:val="8"/>
        </w:numPr>
        <w:spacing w:before="120"/>
        <w:ind w:left="0" w:firstLine="0"/>
        <w:contextualSpacing w:val="0"/>
        <w:rPr>
          <w:rFonts w:eastAsiaTheme="minorHAnsi"/>
          <w:sz w:val="24"/>
          <w:szCs w:val="24"/>
        </w:rPr>
      </w:pPr>
      <w:r w:rsidRPr="007B2475">
        <w:rPr>
          <w:rFonts w:eastAsiaTheme="minorHAnsi"/>
          <w:sz w:val="24"/>
          <w:szCs w:val="24"/>
        </w:rPr>
        <w:t>Gyvenamieji pastatai. Pastatų paskirties grupė – Daugiabučių.</w:t>
      </w:r>
    </w:p>
    <w:p w14:paraId="6B85CF52" w14:textId="77777777" w:rsidR="007B2475" w:rsidRPr="007B2475" w:rsidRDefault="007B2475" w:rsidP="007B2475">
      <w:pPr>
        <w:pStyle w:val="ListParagraph"/>
        <w:numPr>
          <w:ilvl w:val="2"/>
          <w:numId w:val="8"/>
        </w:numPr>
        <w:spacing w:before="120"/>
        <w:ind w:left="0" w:firstLine="0"/>
        <w:contextualSpacing w:val="0"/>
        <w:rPr>
          <w:rFonts w:eastAsiaTheme="minorHAnsi"/>
          <w:sz w:val="24"/>
          <w:szCs w:val="24"/>
        </w:rPr>
      </w:pPr>
      <w:r w:rsidRPr="007B2475">
        <w:rPr>
          <w:rFonts w:eastAsiaTheme="minorHAnsi"/>
          <w:sz w:val="24"/>
          <w:szCs w:val="24"/>
        </w:rPr>
        <w:t>Statybos darbų vertė: 242545,11 Eur su PVM.</w:t>
      </w:r>
    </w:p>
    <w:p w14:paraId="2DB39D45" w14:textId="076F67DE" w:rsidR="007B2475" w:rsidRPr="007B2475" w:rsidRDefault="007B2475" w:rsidP="007B2475">
      <w:pPr>
        <w:pStyle w:val="ListParagraph"/>
        <w:numPr>
          <w:ilvl w:val="2"/>
          <w:numId w:val="8"/>
        </w:numPr>
        <w:spacing w:before="120"/>
        <w:ind w:left="0" w:firstLine="0"/>
        <w:contextualSpacing w:val="0"/>
        <w:rPr>
          <w:rFonts w:eastAsiaTheme="minorHAnsi"/>
          <w:sz w:val="24"/>
          <w:szCs w:val="24"/>
        </w:rPr>
      </w:pPr>
      <w:r w:rsidRPr="007B2475">
        <w:rPr>
          <w:rFonts w:eastAsiaTheme="minorHAnsi"/>
          <w:sz w:val="24"/>
          <w:szCs w:val="24"/>
        </w:rPr>
        <w:t>Planuojamas statinių statybos darbų laikotarpis: 11 mėn.</w:t>
      </w:r>
    </w:p>
    <w:p w14:paraId="54503FB4" w14:textId="740A6D5F" w:rsidR="007B2475" w:rsidRPr="007B2475" w:rsidRDefault="007B2475" w:rsidP="007B2475">
      <w:pPr>
        <w:pStyle w:val="ListParagraph"/>
        <w:numPr>
          <w:ilvl w:val="1"/>
          <w:numId w:val="8"/>
        </w:numPr>
        <w:spacing w:before="120"/>
        <w:ind w:left="0" w:firstLine="0"/>
        <w:contextualSpacing w:val="0"/>
        <w:rPr>
          <w:rFonts w:eastAsiaTheme="minorHAnsi"/>
          <w:sz w:val="24"/>
          <w:szCs w:val="24"/>
        </w:rPr>
      </w:pPr>
      <w:r w:rsidRPr="007B2475">
        <w:rPr>
          <w:rFonts w:eastAsiaTheme="minorHAnsi"/>
          <w:sz w:val="24"/>
          <w:szCs w:val="24"/>
        </w:rPr>
        <w:t>Statybos darbų techninės priežiūros paslaugų atlikimo terminas: statybos techninio prižiūrėtojo veikla prasideda sudarius techninės priežiūros sutartį ir tęsiasi iki statinio statybos užbaigimo akto ar deklaracijos surašymo</w:t>
      </w:r>
      <w:r>
        <w:rPr>
          <w:rFonts w:eastAsiaTheme="minorHAnsi"/>
          <w:sz w:val="24"/>
          <w:szCs w:val="24"/>
        </w:rPr>
        <w:t>.</w:t>
      </w:r>
    </w:p>
    <w:p w14:paraId="1FACE380" w14:textId="77777777" w:rsidR="002C3AE0" w:rsidRDefault="002C3AE0" w:rsidP="00BB10A1">
      <w:pPr>
        <w:jc w:val="center"/>
        <w:rPr>
          <w:rFonts w:eastAsiaTheme="minorHAnsi"/>
          <w:b/>
          <w:bCs/>
        </w:rPr>
      </w:pPr>
    </w:p>
    <w:p w14:paraId="0B71040A" w14:textId="4F12DA22" w:rsidR="00BB10A1" w:rsidRPr="00F07690" w:rsidRDefault="00BB10A1" w:rsidP="00BB10A1">
      <w:pPr>
        <w:pStyle w:val="BodyText1"/>
        <w:jc w:val="left"/>
        <w:rPr>
          <w:rFonts w:ascii="Times New Roman" w:hAnsi="Times New Roman"/>
          <w:b/>
          <w:sz w:val="24"/>
          <w:szCs w:val="24"/>
          <w:lang w:val="lt-LT"/>
        </w:rPr>
      </w:pPr>
      <w:r w:rsidRPr="00F07690">
        <w:rPr>
          <w:rFonts w:ascii="Times New Roman" w:hAnsi="Times New Roman"/>
          <w:sz w:val="24"/>
          <w:szCs w:val="24"/>
          <w:lang w:val="lt-LT"/>
        </w:rPr>
        <w:lastRenderedPageBreak/>
        <w:t xml:space="preserve">      </w:t>
      </w:r>
    </w:p>
    <w:p w14:paraId="09B4A7C9" w14:textId="214737AD" w:rsidR="00BB10A1" w:rsidRPr="00572E58" w:rsidRDefault="00BB10A1" w:rsidP="00BB10A1">
      <w:pPr>
        <w:jc w:val="center"/>
        <w:rPr>
          <w:b/>
        </w:rPr>
      </w:pPr>
      <w:r w:rsidRPr="00572E58">
        <w:rPr>
          <w:b/>
        </w:rPr>
        <w:t>I. STATINIO STATYBOS TECHNINĖS PRIEŽIŪROS PASLAUGŲ APIMTYS</w:t>
      </w:r>
    </w:p>
    <w:p w14:paraId="72958DAD" w14:textId="77777777" w:rsidR="00BB10A1" w:rsidRPr="00572E58" w:rsidRDefault="00BB10A1" w:rsidP="00BB10A1">
      <w:pPr>
        <w:jc w:val="center"/>
        <w:rPr>
          <w:b/>
        </w:rPr>
      </w:pPr>
    </w:p>
    <w:p w14:paraId="6E6926DF" w14:textId="77777777" w:rsidR="00BB10A1" w:rsidRPr="008B4888" w:rsidRDefault="00BB10A1" w:rsidP="008B4888">
      <w:pPr>
        <w:pStyle w:val="ListParagraph"/>
        <w:numPr>
          <w:ilvl w:val="0"/>
          <w:numId w:val="5"/>
        </w:numPr>
        <w:tabs>
          <w:tab w:val="left" w:pos="709"/>
          <w:tab w:val="left" w:pos="993"/>
        </w:tabs>
        <w:spacing w:before="120"/>
        <w:ind w:left="0" w:firstLine="0"/>
        <w:contextualSpacing w:val="0"/>
        <w:jc w:val="both"/>
        <w:rPr>
          <w:spacing w:val="-4"/>
          <w:w w:val="105"/>
          <w:sz w:val="24"/>
          <w:szCs w:val="24"/>
        </w:rPr>
      </w:pPr>
      <w:bookmarkStart w:id="3" w:name="_Hlk487720323"/>
      <w:r w:rsidRPr="008B4888">
        <w:rPr>
          <w:spacing w:val="-4"/>
          <w:w w:val="105"/>
          <w:sz w:val="24"/>
          <w:szCs w:val="24"/>
        </w:rPr>
        <w:t xml:space="preserve">Statybos darbų techninės priežiūros paslaugos turi būti teikiamos vadovaujantis aktualia statybos techninių reglamentų redakcija ir kitais aktais, aktualiais statinio statybos techninės priežiūros paslaugų teikimą reglamentuojančiais teisės aktais bei užsakovo pateiktu statinio projektu, atliekant visų užsakovo statinio projekte nurodytų ir/ar specialiųjų statinio statybos darbų bendrąją ir /ar specialiąją statinio statybos techninę priežiūrą taip pat </w:t>
      </w:r>
      <w:r w:rsidRPr="008B4888">
        <w:rPr>
          <w:sz w:val="24"/>
          <w:szCs w:val="24"/>
        </w:rPr>
        <w:t>statybos darbų sutarties sąlygomis bei paslaugų pirkimo sutarties sąlygomis.</w:t>
      </w:r>
    </w:p>
    <w:p w14:paraId="5305311F" w14:textId="77777777" w:rsidR="00BB10A1" w:rsidRPr="008B4888" w:rsidRDefault="00BB10A1" w:rsidP="008B4888">
      <w:pPr>
        <w:pStyle w:val="ListParagraph"/>
        <w:numPr>
          <w:ilvl w:val="0"/>
          <w:numId w:val="5"/>
        </w:numPr>
        <w:tabs>
          <w:tab w:val="left" w:pos="709"/>
          <w:tab w:val="left" w:pos="993"/>
        </w:tabs>
        <w:spacing w:before="120"/>
        <w:ind w:left="0" w:firstLine="0"/>
        <w:contextualSpacing w:val="0"/>
        <w:jc w:val="both"/>
        <w:rPr>
          <w:spacing w:val="-4"/>
          <w:w w:val="105"/>
          <w:sz w:val="24"/>
          <w:szCs w:val="24"/>
        </w:rPr>
      </w:pPr>
      <w:r w:rsidRPr="008B4888">
        <w:rPr>
          <w:spacing w:val="-4"/>
          <w:w w:val="105"/>
          <w:sz w:val="24"/>
          <w:szCs w:val="24"/>
        </w:rPr>
        <w:t xml:space="preserve">Statinio statybos techninis prižiūrėtojas savo veiklos rezultatus įformina, įrašydamas reikalavimus elektroniniame statybos darbų žurnale arba pasirašydamas (vizuodamas) dokumentus, susijusius su statinio projekto įgyvendinimu. </w:t>
      </w:r>
    </w:p>
    <w:p w14:paraId="093A52B3" w14:textId="77777777" w:rsidR="00BB10A1" w:rsidRPr="008B4888" w:rsidRDefault="00BB10A1" w:rsidP="008B4888">
      <w:pPr>
        <w:pStyle w:val="ListParagraph"/>
        <w:numPr>
          <w:ilvl w:val="0"/>
          <w:numId w:val="5"/>
        </w:numPr>
        <w:tabs>
          <w:tab w:val="left" w:pos="709"/>
          <w:tab w:val="left" w:pos="993"/>
        </w:tabs>
        <w:spacing w:before="120"/>
        <w:ind w:left="0" w:firstLine="0"/>
        <w:contextualSpacing w:val="0"/>
        <w:jc w:val="both"/>
        <w:rPr>
          <w:spacing w:val="-4"/>
          <w:w w:val="105"/>
          <w:sz w:val="24"/>
          <w:szCs w:val="24"/>
        </w:rPr>
      </w:pPr>
      <w:r w:rsidRPr="008B4888">
        <w:rPr>
          <w:spacing w:val="-4"/>
          <w:w w:val="105"/>
          <w:sz w:val="24"/>
          <w:szCs w:val="24"/>
        </w:rPr>
        <w:t>Pasirašydamas (vizuodamas) dokumentus fiziniu parašu, statinio statybos techninis prižiūrėtojas privalo nurodyti pasirašymo datą ir kvalifikacijos atestato ar teisės pripažinimo dokumento numerį.</w:t>
      </w:r>
    </w:p>
    <w:p w14:paraId="1D8347BD" w14:textId="77777777" w:rsidR="00BB10A1" w:rsidRPr="008B4888" w:rsidRDefault="00BB10A1" w:rsidP="008B4888">
      <w:pPr>
        <w:pStyle w:val="ListParagraph"/>
        <w:numPr>
          <w:ilvl w:val="0"/>
          <w:numId w:val="5"/>
        </w:numPr>
        <w:tabs>
          <w:tab w:val="left" w:pos="709"/>
          <w:tab w:val="left" w:pos="993"/>
        </w:tabs>
        <w:spacing w:before="120"/>
        <w:ind w:left="0" w:firstLine="0"/>
        <w:contextualSpacing w:val="0"/>
        <w:jc w:val="both"/>
        <w:rPr>
          <w:spacing w:val="-4"/>
          <w:w w:val="105"/>
          <w:sz w:val="24"/>
          <w:szCs w:val="24"/>
        </w:rPr>
      </w:pPr>
      <w:r w:rsidRPr="008B4888">
        <w:rPr>
          <w:spacing w:val="-4"/>
          <w:w w:val="105"/>
          <w:sz w:val="24"/>
          <w:szCs w:val="24"/>
        </w:rPr>
        <w:t>Statinio statybos techninio prižiūrėtojo parašas dokumentuose patvirtina jo reikalavimų vykdymą statinio statybos vadovui, o priimant atliktus statybos darbus – tų statybos darbų būtiną normatyvinę kokybę ir dokumentuose nurodytų statybos darbų kiekių sutikimą su faktiškaisiais statybos darbų kiekiais.</w:t>
      </w:r>
    </w:p>
    <w:p w14:paraId="5063E5AA" w14:textId="77777777" w:rsidR="00BB10A1" w:rsidRPr="008B4888" w:rsidRDefault="00BB10A1" w:rsidP="008B4888">
      <w:pPr>
        <w:pStyle w:val="ListParagraph"/>
        <w:numPr>
          <w:ilvl w:val="0"/>
          <w:numId w:val="5"/>
        </w:numPr>
        <w:tabs>
          <w:tab w:val="left" w:pos="709"/>
          <w:tab w:val="left" w:pos="993"/>
        </w:tabs>
        <w:spacing w:before="120"/>
        <w:ind w:left="0" w:firstLine="0"/>
        <w:contextualSpacing w:val="0"/>
        <w:jc w:val="both"/>
        <w:rPr>
          <w:spacing w:val="-4"/>
          <w:w w:val="105"/>
          <w:sz w:val="24"/>
          <w:szCs w:val="24"/>
        </w:rPr>
      </w:pPr>
      <w:r w:rsidRPr="008B4888">
        <w:rPr>
          <w:spacing w:val="-4"/>
          <w:w w:val="105"/>
          <w:sz w:val="24"/>
          <w:szCs w:val="24"/>
        </w:rPr>
        <w:t>Statinio statybos techninis prižiūrėtojas privalo:</w:t>
      </w:r>
    </w:p>
    <w:p w14:paraId="236E99F4" w14:textId="17277AC8" w:rsidR="00BB10A1" w:rsidRPr="008B4888" w:rsidRDefault="00BB10A1" w:rsidP="008B4888">
      <w:pPr>
        <w:pStyle w:val="ListParagraph"/>
        <w:numPr>
          <w:ilvl w:val="1"/>
          <w:numId w:val="5"/>
        </w:numPr>
        <w:tabs>
          <w:tab w:val="left" w:pos="709"/>
        </w:tabs>
        <w:spacing w:before="120"/>
        <w:ind w:left="0" w:firstLine="0"/>
        <w:contextualSpacing w:val="0"/>
        <w:jc w:val="both"/>
        <w:rPr>
          <w:spacing w:val="-4"/>
          <w:w w:val="105"/>
          <w:sz w:val="24"/>
          <w:szCs w:val="24"/>
        </w:rPr>
      </w:pPr>
      <w:r w:rsidRPr="008B4888">
        <w:rPr>
          <w:spacing w:val="-4"/>
          <w:w w:val="105"/>
          <w:sz w:val="24"/>
          <w:szCs w:val="24"/>
        </w:rPr>
        <w:t>tikrinti, kad statyba būtų atliekama pagal statinio projektą ir pastebėjus, kad statinio projekto sprendiniai arba darbų kiekiai neatitinka faktiškų statybos sąlygų, ar dėl kitų priežasčių negali būti realizuojami, informuoti raštu ar el. paštu visus statybos dalyvius dėl poreikio tikslinti projektinius sprendinius statybos darbų sutarties sąlygose nustatyta tvarka, dalyvauti rengiant ir įforminant darbų pakeitimą;</w:t>
      </w:r>
    </w:p>
    <w:p w14:paraId="6514EE65" w14:textId="77777777" w:rsidR="00BB10A1" w:rsidRPr="008B4888" w:rsidRDefault="00BB10A1" w:rsidP="008B4888">
      <w:pPr>
        <w:pStyle w:val="ListParagraph"/>
        <w:numPr>
          <w:ilvl w:val="1"/>
          <w:numId w:val="5"/>
        </w:numPr>
        <w:tabs>
          <w:tab w:val="left" w:pos="709"/>
        </w:tabs>
        <w:spacing w:before="120"/>
        <w:ind w:left="0" w:firstLine="0"/>
        <w:contextualSpacing w:val="0"/>
        <w:jc w:val="both"/>
        <w:rPr>
          <w:spacing w:val="-4"/>
          <w:w w:val="105"/>
          <w:sz w:val="24"/>
          <w:szCs w:val="24"/>
        </w:rPr>
      </w:pPr>
      <w:r w:rsidRPr="008B4888">
        <w:rPr>
          <w:spacing w:val="-4"/>
          <w:w w:val="105"/>
          <w:sz w:val="24"/>
          <w:szCs w:val="24"/>
        </w:rPr>
        <w:t>dalyvauti statybos dalyvių organizuojamose objekto apžiūrose, pagal kompetenciją pasirašyti vietos apžiūros aktą;</w:t>
      </w:r>
    </w:p>
    <w:p w14:paraId="6F0A80D7" w14:textId="77777777" w:rsidR="00BB10A1" w:rsidRPr="008B4888" w:rsidRDefault="00BB10A1" w:rsidP="008B4888">
      <w:pPr>
        <w:pStyle w:val="ListParagraph"/>
        <w:numPr>
          <w:ilvl w:val="1"/>
          <w:numId w:val="5"/>
        </w:numPr>
        <w:tabs>
          <w:tab w:val="left" w:pos="709"/>
        </w:tabs>
        <w:spacing w:before="120"/>
        <w:ind w:left="0" w:firstLine="0"/>
        <w:contextualSpacing w:val="0"/>
        <w:jc w:val="both"/>
        <w:rPr>
          <w:spacing w:val="-4"/>
          <w:w w:val="105"/>
          <w:sz w:val="24"/>
          <w:szCs w:val="24"/>
        </w:rPr>
      </w:pPr>
      <w:r w:rsidRPr="008B4888">
        <w:rPr>
          <w:spacing w:val="-4"/>
          <w:w w:val="105"/>
          <w:sz w:val="24"/>
          <w:szCs w:val="24"/>
        </w:rPr>
        <w:t>statybos darbų sutarties įgyvendinimo metu dėl paaiškėjusių statybos darbų sutartyje nurodytų darbų kiekių ir (ar) projektinių sprendinių netikslumų, dėl kurių neįmanoma sutarties užbaigti tinkamai, reikalingų papildomų ir (ar) neatliekamų darbų, statinio statybos techninis prižiūrėtojas nuo su tuo susijusių dokumentų gavimo iš suinteresuotos šalies momento privalo nedelsiant, bet ne vėliau kaip per 5 (penkias) darbo dienas, išnagrinėti gautą informaciją ir pateikti argumentuotą įvertinimą pritariant ar nepritariant dėl papildomų ir (ar) neatliekamų darbų pagrįstumo ir būtinumo;</w:t>
      </w:r>
    </w:p>
    <w:p w14:paraId="00FDA462" w14:textId="77777777" w:rsidR="00BB10A1" w:rsidRPr="008B4888" w:rsidRDefault="00BB10A1" w:rsidP="008B4888">
      <w:pPr>
        <w:pStyle w:val="ListParagraph"/>
        <w:numPr>
          <w:ilvl w:val="1"/>
          <w:numId w:val="5"/>
        </w:numPr>
        <w:tabs>
          <w:tab w:val="left" w:pos="709"/>
        </w:tabs>
        <w:spacing w:before="120"/>
        <w:ind w:left="0" w:firstLine="0"/>
        <w:contextualSpacing w:val="0"/>
        <w:jc w:val="both"/>
        <w:rPr>
          <w:sz w:val="24"/>
          <w:szCs w:val="24"/>
        </w:rPr>
      </w:pPr>
      <w:r w:rsidRPr="008B4888">
        <w:rPr>
          <w:sz w:val="24"/>
          <w:szCs w:val="24"/>
        </w:rPr>
        <w:t>detaliai išnagrinėti rangos konkurso metu pateiktus klausimus ir atsakymus, įvertinti pirminius projektinius sprendinius (projekto techninėje specifikacijoje, aiškinamajame rašte ir (ar) brėžiniuose, kitose projekto dalyse), identifikuojant ar rangovas galėjo/negalėjo nusimatyti ir įsivertinti siūlomo pakeitimo statybos darbų sutarties sudarymo metu;</w:t>
      </w:r>
    </w:p>
    <w:p w14:paraId="1D97E2D9" w14:textId="77777777" w:rsidR="00BB10A1" w:rsidRPr="008B4888" w:rsidRDefault="00BB10A1" w:rsidP="008B4888">
      <w:pPr>
        <w:pStyle w:val="ListParagraph"/>
        <w:numPr>
          <w:ilvl w:val="1"/>
          <w:numId w:val="5"/>
        </w:numPr>
        <w:tabs>
          <w:tab w:val="left" w:pos="709"/>
        </w:tabs>
        <w:spacing w:before="120"/>
        <w:ind w:left="0" w:firstLine="0"/>
        <w:contextualSpacing w:val="0"/>
        <w:jc w:val="both"/>
        <w:rPr>
          <w:sz w:val="24"/>
          <w:szCs w:val="24"/>
        </w:rPr>
      </w:pPr>
      <w:r w:rsidRPr="008B4888">
        <w:rPr>
          <w:sz w:val="24"/>
          <w:szCs w:val="24"/>
        </w:rPr>
        <w:t>detaliai išnagrinėti ir įvertinti projekto vykdymo priežiūros vadovo ir rangovo siūlymus dėl objekte ar projekte identifikuotų problemų, patikrinti siūlomus projektinius sprendinius ir rangovo papildomų ir (ar) neatliekamų darbų kiekius bei įkainius, pateikiant argumentuotą įvertinimą statybos dalyviams;</w:t>
      </w:r>
    </w:p>
    <w:p w14:paraId="66E66EDB" w14:textId="77777777" w:rsidR="00BB10A1" w:rsidRPr="008B4888" w:rsidRDefault="00BB10A1" w:rsidP="008B4888">
      <w:pPr>
        <w:pStyle w:val="ListParagraph"/>
        <w:numPr>
          <w:ilvl w:val="1"/>
          <w:numId w:val="5"/>
        </w:numPr>
        <w:tabs>
          <w:tab w:val="left" w:pos="709"/>
        </w:tabs>
        <w:spacing w:before="120"/>
        <w:ind w:left="0" w:firstLine="0"/>
        <w:contextualSpacing w:val="0"/>
        <w:jc w:val="both"/>
        <w:rPr>
          <w:sz w:val="24"/>
          <w:szCs w:val="24"/>
        </w:rPr>
      </w:pPr>
      <w:r w:rsidRPr="008B4888">
        <w:rPr>
          <w:sz w:val="24"/>
          <w:szCs w:val="24"/>
        </w:rPr>
        <w:lastRenderedPageBreak/>
        <w:t>teikiant argumentuotą įvertinimą, statybos dalyviams nurodyti ar problema objekte iškilo ne dėl rangovo netinkamų veiksmų arba neveikimo;</w:t>
      </w:r>
    </w:p>
    <w:p w14:paraId="3137AC9A" w14:textId="77777777" w:rsidR="00BB10A1" w:rsidRPr="008B4888" w:rsidRDefault="00BB10A1" w:rsidP="008B4888">
      <w:pPr>
        <w:pStyle w:val="ListParagraph"/>
        <w:numPr>
          <w:ilvl w:val="1"/>
          <w:numId w:val="5"/>
        </w:numPr>
        <w:tabs>
          <w:tab w:val="left" w:pos="709"/>
        </w:tabs>
        <w:spacing w:before="120"/>
        <w:ind w:left="0" w:firstLine="0"/>
        <w:contextualSpacing w:val="0"/>
        <w:jc w:val="both"/>
        <w:rPr>
          <w:sz w:val="24"/>
          <w:szCs w:val="24"/>
        </w:rPr>
      </w:pPr>
      <w:r w:rsidRPr="008B4888">
        <w:rPr>
          <w:sz w:val="24"/>
          <w:szCs w:val="24"/>
        </w:rPr>
        <w:t>kontroliuoti, kad visi statinio projekto pakeitimai būtų atlikti ir įforminti teisės aktų ir statybos darbų sutarties sąlygose nustatyta tvarka, o jei keičiami projektiniai sprendiniai, kurie buvo ekspertuoti, informuoti Užsakovą apie būtinumą atlikti statinio projekto papildomą ekspertizę. Jei pakeisti projektiniai sprendiniai neįteisinti nustatyta tvarka, sustabdyti tos dalies, kurios projektiniai sprendiniai buvo keičiami, statybos darbus;</w:t>
      </w:r>
    </w:p>
    <w:p w14:paraId="3FE5546E" w14:textId="77777777" w:rsidR="00BB10A1" w:rsidRPr="008B4888" w:rsidRDefault="00BB10A1" w:rsidP="008B4888">
      <w:pPr>
        <w:pStyle w:val="ListParagraph"/>
        <w:numPr>
          <w:ilvl w:val="1"/>
          <w:numId w:val="5"/>
        </w:numPr>
        <w:tabs>
          <w:tab w:val="left" w:pos="709"/>
        </w:tabs>
        <w:spacing w:before="120"/>
        <w:ind w:left="0" w:firstLine="0"/>
        <w:contextualSpacing w:val="0"/>
        <w:jc w:val="both"/>
        <w:rPr>
          <w:sz w:val="24"/>
          <w:szCs w:val="24"/>
        </w:rPr>
      </w:pPr>
      <w:r w:rsidRPr="008B4888">
        <w:rPr>
          <w:sz w:val="24"/>
          <w:szCs w:val="24"/>
        </w:rPr>
        <w:t xml:space="preserve">gavus iš bet kurio statybos dalyvio informaciją, </w:t>
      </w:r>
      <w:r w:rsidRPr="008B4888">
        <w:rPr>
          <w:bCs/>
          <w:sz w:val="24"/>
          <w:szCs w:val="24"/>
        </w:rPr>
        <w:t>per 5 (penkias) darbo dienas</w:t>
      </w:r>
      <w:r w:rsidRPr="008B4888">
        <w:rPr>
          <w:sz w:val="24"/>
          <w:szCs w:val="24"/>
        </w:rPr>
        <w:t xml:space="preserve"> patikrinti teisės aktų ir sutarčių sąlygose nustatyta tvarka įformintų galutinių (kai pagal STR1.04.04:2017 „Statinio projektavimas, projekto ekspertizė“ 45 punkto nuostatas rengiamas naujos laidos projekto sprendinių dokumentas iki statybos užbaigimo procedūrų pradžios) projekto sprendinių keitimų, papildymų ir (ar) taisymų išleistas naujas laidas ir apie neatitikimus raštu informuoti visus statybos dalyvius, nesant neatitikimų, raštu informuoti Užsakovą dėl pritarimo;</w:t>
      </w:r>
    </w:p>
    <w:p w14:paraId="5BE4DA8C" w14:textId="77777777" w:rsidR="00BB10A1" w:rsidRPr="008B4888" w:rsidRDefault="00BB10A1" w:rsidP="008B4888">
      <w:pPr>
        <w:pStyle w:val="ListParagraph"/>
        <w:numPr>
          <w:ilvl w:val="1"/>
          <w:numId w:val="5"/>
        </w:numPr>
        <w:tabs>
          <w:tab w:val="left" w:pos="709"/>
        </w:tabs>
        <w:spacing w:before="120"/>
        <w:ind w:left="0" w:firstLine="0"/>
        <w:contextualSpacing w:val="0"/>
        <w:jc w:val="both"/>
        <w:rPr>
          <w:sz w:val="24"/>
          <w:szCs w:val="24"/>
        </w:rPr>
      </w:pPr>
      <w:r w:rsidRPr="008B4888">
        <w:rPr>
          <w:sz w:val="24"/>
          <w:szCs w:val="24"/>
        </w:rPr>
        <w:t>kontroliuoti statybos metu naudojamų statybos produktų bei įrenginių kokybę ir neleisti jų naudoti, jeigu jie neatitinka statinio projekto, normatyvinių statybos techninių dokumentų, normatyvinių statinio saugos ir paskirties dokumentų reikalavimų, sutarties sąlygų taip pat jei jiems nepateikti kokybę patvirtinantys dokumentai;</w:t>
      </w:r>
    </w:p>
    <w:p w14:paraId="75A11DD9" w14:textId="77777777" w:rsidR="00BB10A1" w:rsidRPr="008B4888" w:rsidRDefault="00BB10A1" w:rsidP="008B4888">
      <w:pPr>
        <w:pStyle w:val="ListParagraph"/>
        <w:numPr>
          <w:ilvl w:val="1"/>
          <w:numId w:val="5"/>
        </w:numPr>
        <w:tabs>
          <w:tab w:val="left" w:pos="709"/>
        </w:tabs>
        <w:spacing w:before="120"/>
        <w:ind w:left="0" w:firstLine="0"/>
        <w:contextualSpacing w:val="0"/>
        <w:jc w:val="both"/>
        <w:rPr>
          <w:sz w:val="24"/>
          <w:szCs w:val="24"/>
        </w:rPr>
      </w:pPr>
      <w:r w:rsidRPr="008B4888">
        <w:rPr>
          <w:sz w:val="24"/>
          <w:szCs w:val="24"/>
        </w:rPr>
        <w:t>nuo numatomų naudoti gaminių ir (ar) medžiagų atitikties dokumentų gavimo iš rangovo momento ne vėliau kaip per 2 (dvi) darbo dienas juos išnagrinėti ir patvirtinti raštiškai arba pasirašant kvalifikuotu elektroniniu parašu ir pateikti rangovui pastabas, jei tokių yra. Patvirtintus gaminius ir (ar) medžiagas rangovas galės keisti tik gavęs statinio statybos techninio prižiūrėtojo suderinimą (vizavimą);</w:t>
      </w:r>
    </w:p>
    <w:p w14:paraId="41030ABD" w14:textId="77777777" w:rsidR="00BB10A1" w:rsidRPr="008B4888" w:rsidRDefault="00BB10A1" w:rsidP="008B4888">
      <w:pPr>
        <w:pStyle w:val="ListParagraph"/>
        <w:numPr>
          <w:ilvl w:val="1"/>
          <w:numId w:val="5"/>
        </w:numPr>
        <w:tabs>
          <w:tab w:val="left" w:pos="709"/>
        </w:tabs>
        <w:spacing w:before="120"/>
        <w:ind w:left="0" w:firstLine="0"/>
        <w:contextualSpacing w:val="0"/>
        <w:jc w:val="both"/>
        <w:rPr>
          <w:sz w:val="24"/>
          <w:szCs w:val="24"/>
        </w:rPr>
      </w:pPr>
      <w:bookmarkStart w:id="4" w:name="_Hlk112136108"/>
      <w:r w:rsidRPr="008B4888">
        <w:rPr>
          <w:sz w:val="24"/>
          <w:szCs w:val="24"/>
        </w:rPr>
        <w:t xml:space="preserve">kontroliuoti statybos darbų vykdymo programos (darbų grafiko) eigą, apie rangovo įsipareigojimų nesilaikymą informuoti Užsakovą raštu ar el. paštu. Statybos darbų sutarties vykdymo metu ne vėliau kaip </w:t>
      </w:r>
      <w:r w:rsidRPr="008B4888">
        <w:rPr>
          <w:bCs/>
          <w:sz w:val="24"/>
          <w:szCs w:val="24"/>
        </w:rPr>
        <w:t>per 2 (dvi) darbo dienas</w:t>
      </w:r>
      <w:r w:rsidRPr="008B4888">
        <w:rPr>
          <w:sz w:val="24"/>
          <w:szCs w:val="24"/>
        </w:rPr>
        <w:t xml:space="preserve"> išnagrinėti ir patvirtinti raštiškai arba pasirašant kvalifikuotu elektroniniu parašu statybos rangovo atnaujintą darbų vykdymo programą (darbų grafiką) arba pateikti pastabas, jei tokių yra;</w:t>
      </w:r>
    </w:p>
    <w:p w14:paraId="2CBFC6B5" w14:textId="77777777" w:rsidR="00BB10A1" w:rsidRPr="008B4888" w:rsidRDefault="00BB10A1" w:rsidP="008B4888">
      <w:pPr>
        <w:pStyle w:val="ListParagraph"/>
        <w:numPr>
          <w:ilvl w:val="1"/>
          <w:numId w:val="5"/>
        </w:numPr>
        <w:tabs>
          <w:tab w:val="left" w:pos="709"/>
        </w:tabs>
        <w:spacing w:before="120"/>
        <w:ind w:left="0" w:firstLine="0"/>
        <w:contextualSpacing w:val="0"/>
        <w:jc w:val="both"/>
        <w:rPr>
          <w:sz w:val="24"/>
          <w:szCs w:val="24"/>
        </w:rPr>
      </w:pPr>
      <w:r w:rsidRPr="008B4888">
        <w:rPr>
          <w:sz w:val="24"/>
          <w:szCs w:val="24"/>
        </w:rPr>
        <w:t>tikrinti statybos rangovo pateiktą statybos darbų technologijos projekto atitikimą STR 1.06.01:2016 „Statybos darbai. Statinio statybos priežiūra“, kitiems galiojantiems teisės aktams ir normatyviniams dokumentams, projektinei dokumentacijai ir pritarti pasirašant kvalifikuotu elektroniniu parašu arba, esant neatitikimams, gražinti tikslinti rangovui;</w:t>
      </w:r>
    </w:p>
    <w:p w14:paraId="5436E39F" w14:textId="77777777" w:rsidR="00BB10A1" w:rsidRPr="008B4888" w:rsidRDefault="00BB10A1" w:rsidP="008B4888">
      <w:pPr>
        <w:pStyle w:val="ListParagraph"/>
        <w:numPr>
          <w:ilvl w:val="1"/>
          <w:numId w:val="5"/>
        </w:numPr>
        <w:tabs>
          <w:tab w:val="left" w:pos="709"/>
        </w:tabs>
        <w:spacing w:before="120"/>
        <w:ind w:left="0" w:firstLine="0"/>
        <w:contextualSpacing w:val="0"/>
        <w:jc w:val="both"/>
        <w:rPr>
          <w:sz w:val="24"/>
          <w:szCs w:val="24"/>
        </w:rPr>
      </w:pPr>
      <w:r w:rsidRPr="008B4888">
        <w:rPr>
          <w:sz w:val="24"/>
          <w:szCs w:val="24"/>
        </w:rPr>
        <w:t>tikrinti ir pasirašyti (vizuoti) perkančiosios organizacijos nustatyta tvarka statybos rangovo parengtus ir pateiktus apmokėti statybos darbų atlikimo dokumentus tik tada, kai juose nurodyti statybos darbų kiekiai atitinka faktiškuosius, atlikti statybos darbai atitinka statinio normatyvinės kokybės reikalavimus bei kai juos pasirašė specialiosios techninės priežiūros vadovai (kai specialioji statinio statybos techninė priežiūra privaloma).</w:t>
      </w:r>
      <w:r w:rsidRPr="008B4888">
        <w:rPr>
          <w:color w:val="FF0000"/>
          <w:sz w:val="24"/>
          <w:szCs w:val="24"/>
        </w:rPr>
        <w:t xml:space="preserve"> </w:t>
      </w:r>
      <w:r w:rsidRPr="008B4888">
        <w:rPr>
          <w:sz w:val="24"/>
          <w:szCs w:val="24"/>
        </w:rPr>
        <w:t>Jei statybos darbų atlikimo dokumentuose nurodyti statybos darbų kiekiai neatitinka faktiškųjų arba kai šių faktinių kiekių nepatvirtino bendrosios ar specialiosios statinio statybos techninės priežiūros vadovai, gražinti tikslinti rangovui;</w:t>
      </w:r>
    </w:p>
    <w:p w14:paraId="58C72ABE" w14:textId="77777777" w:rsidR="00BB10A1" w:rsidRPr="008B4888" w:rsidRDefault="00BB10A1" w:rsidP="008B4888">
      <w:pPr>
        <w:pStyle w:val="ListParagraph"/>
        <w:numPr>
          <w:ilvl w:val="1"/>
          <w:numId w:val="5"/>
        </w:numPr>
        <w:tabs>
          <w:tab w:val="left" w:pos="709"/>
        </w:tabs>
        <w:spacing w:before="120"/>
        <w:ind w:left="0" w:firstLine="0"/>
        <w:contextualSpacing w:val="0"/>
        <w:jc w:val="both"/>
        <w:rPr>
          <w:sz w:val="24"/>
          <w:szCs w:val="24"/>
        </w:rPr>
      </w:pPr>
      <w:r w:rsidRPr="008B4888">
        <w:rPr>
          <w:sz w:val="24"/>
          <w:szCs w:val="24"/>
        </w:rPr>
        <w:t>atsakingai nagrinėti rangovo argumentus netaikyti statybos darbų sutartyje numatytų netesybų (delspinigių) dėl pagrįstų aplinkybių ir pateikti Užsakovui kompetentingą, argumentuotą bei faktinėmis aplinkybėmis pagrįstą siūlymą dėl pritarimo ar nepritarimo rangovo prašymui;</w:t>
      </w:r>
    </w:p>
    <w:p w14:paraId="6BBFAF03" w14:textId="77777777" w:rsidR="00BB10A1" w:rsidRPr="008B4888" w:rsidRDefault="00BB10A1" w:rsidP="008B4888">
      <w:pPr>
        <w:pStyle w:val="ListParagraph"/>
        <w:numPr>
          <w:ilvl w:val="1"/>
          <w:numId w:val="5"/>
        </w:numPr>
        <w:tabs>
          <w:tab w:val="left" w:pos="709"/>
        </w:tabs>
        <w:spacing w:before="120"/>
        <w:ind w:left="0" w:firstLine="0"/>
        <w:contextualSpacing w:val="0"/>
        <w:jc w:val="both"/>
        <w:rPr>
          <w:sz w:val="24"/>
          <w:szCs w:val="24"/>
        </w:rPr>
      </w:pPr>
      <w:r w:rsidRPr="008B4888">
        <w:rPr>
          <w:rFonts w:eastAsia="Calibri"/>
          <w:sz w:val="24"/>
          <w:szCs w:val="24"/>
        </w:rPr>
        <w:t xml:space="preserve">ne vėliau kaip </w:t>
      </w:r>
      <w:r w:rsidRPr="008B4888">
        <w:rPr>
          <w:rFonts w:eastAsia="Calibri"/>
          <w:bCs/>
          <w:sz w:val="24"/>
          <w:szCs w:val="24"/>
        </w:rPr>
        <w:t>per 2 (dvi) darbo dienas</w:t>
      </w:r>
      <w:r w:rsidRPr="008B4888">
        <w:rPr>
          <w:rFonts w:eastAsia="Calibri"/>
          <w:sz w:val="24"/>
          <w:szCs w:val="24"/>
        </w:rPr>
        <w:t xml:space="preserve"> nuo rangovo kreipimosi išnagrinėti, atsakingai priimti sprendimus ir derinti arba argumentuotai atmesti rangovo kreipimąsi dėl </w:t>
      </w:r>
      <w:r w:rsidRPr="008B4888">
        <w:rPr>
          <w:sz w:val="24"/>
          <w:szCs w:val="24"/>
        </w:rPr>
        <w:t xml:space="preserve">bet kokių statybos (rangos) darbų vykdymo darbų atlikimo sustabdymo laikotarpiu, kuris prasideda gruodžio 15 d. ir baigiasi kitų </w:t>
      </w:r>
      <w:r w:rsidRPr="008B4888">
        <w:rPr>
          <w:sz w:val="24"/>
          <w:szCs w:val="24"/>
        </w:rPr>
        <w:lastRenderedPageBreak/>
        <w:t>metų kovo 15 d. (kai ši nuostata taikoma statybos darbų sutartyje). Techninis prižiūrėtojas, suderinęs tokį rangovo kreipimąsi, įpareigojamas visais atvejais stebėti situaciją, oro sąlygas ir kontroliuoti projekto, statybos technologijų ir normatyvinių statybos techninių dokumentų reikalavimų tinkamą vykdymą, rangovui vykdant statybos darbus suderintu terminu technologinės pertraukos metu. Pažymėtina, jog rangovas turi besąlygiškai garantuoti atliekamų statybos darbų kokybę ir, esant poreikiui, taikyti specialias priemones kokybei užtikrinti. Jeigu rangovas to nevykdo, stabdyti statybos darbų vykdymą, neatsižvelgiant į ankstesnį suderinimą;</w:t>
      </w:r>
    </w:p>
    <w:p w14:paraId="33A9E6D3" w14:textId="77777777" w:rsidR="00BB10A1" w:rsidRPr="008B4888" w:rsidRDefault="00BB10A1" w:rsidP="008B4888">
      <w:pPr>
        <w:pStyle w:val="ListParagraph"/>
        <w:numPr>
          <w:ilvl w:val="1"/>
          <w:numId w:val="5"/>
        </w:numPr>
        <w:tabs>
          <w:tab w:val="left" w:pos="709"/>
        </w:tabs>
        <w:spacing w:before="120"/>
        <w:ind w:left="0" w:firstLine="0"/>
        <w:contextualSpacing w:val="0"/>
        <w:jc w:val="both"/>
        <w:rPr>
          <w:sz w:val="24"/>
          <w:szCs w:val="24"/>
        </w:rPr>
      </w:pPr>
      <w:r w:rsidRPr="008B4888">
        <w:rPr>
          <w:sz w:val="24"/>
          <w:szCs w:val="24"/>
        </w:rPr>
        <w:t>ne vėliau kaip per 2 (dvi) darbo dienas išnagrinėti rangovo pateiktus prašymus dėl statybos darbų sutarties vykdymo sustabdymo (kai ši sąlyga yra numatyta statybos darbų sutartyje) dokumentus ir pateikti Užsakovui kompetentingą ir pagrįstą siūlymą dėl pritarimo ar nepritarimo šiam prašymui;</w:t>
      </w:r>
    </w:p>
    <w:p w14:paraId="1808F350" w14:textId="77777777" w:rsidR="00BB10A1" w:rsidRPr="008B4888" w:rsidRDefault="00BB10A1" w:rsidP="008B4888">
      <w:pPr>
        <w:pStyle w:val="ListParagraph"/>
        <w:numPr>
          <w:ilvl w:val="1"/>
          <w:numId w:val="5"/>
        </w:numPr>
        <w:tabs>
          <w:tab w:val="left" w:pos="709"/>
        </w:tabs>
        <w:spacing w:before="120"/>
        <w:ind w:left="0" w:firstLine="0"/>
        <w:contextualSpacing w:val="0"/>
        <w:jc w:val="both"/>
        <w:rPr>
          <w:sz w:val="24"/>
          <w:szCs w:val="24"/>
        </w:rPr>
      </w:pPr>
      <w:r w:rsidRPr="008B4888">
        <w:rPr>
          <w:sz w:val="24"/>
          <w:szCs w:val="24"/>
        </w:rPr>
        <w:t>atlikti bendrosios (bendrųjų statybos darbų) statinio statybos techninės priežiūros vadovo funkcijas, koordinuoti specialiąją (specialiųjų statybos darbų) statinio statybos techninę priežiūrą (kai pagal teisės aktus specialioji statinio statybos techninė priežiūra privaloma) ir jos vadovų veiklą. Reikalauti, kad specialiųjų statybos darbų aktus pasirašytų specialiosios statinio statybos techninės priežiūros vadovai;</w:t>
      </w:r>
    </w:p>
    <w:p w14:paraId="2A6B028E" w14:textId="77777777" w:rsidR="00BB10A1" w:rsidRPr="008B4888" w:rsidRDefault="00BB10A1" w:rsidP="008B4888">
      <w:pPr>
        <w:pStyle w:val="ListParagraph"/>
        <w:numPr>
          <w:ilvl w:val="1"/>
          <w:numId w:val="5"/>
        </w:numPr>
        <w:tabs>
          <w:tab w:val="left" w:pos="709"/>
        </w:tabs>
        <w:spacing w:before="120"/>
        <w:ind w:left="0" w:firstLine="0"/>
        <w:contextualSpacing w:val="0"/>
        <w:jc w:val="both"/>
        <w:rPr>
          <w:sz w:val="24"/>
          <w:szCs w:val="24"/>
        </w:rPr>
      </w:pPr>
      <w:r w:rsidRPr="008B4888">
        <w:rPr>
          <w:sz w:val="24"/>
          <w:szCs w:val="24"/>
        </w:rPr>
        <w:t>kartu su statybos rangovu rengti dokumentus statybos užbaigimui įteisinti ir dalyvauti Komisijų darbe bei statybos užbaigimo procedūrose;</w:t>
      </w:r>
    </w:p>
    <w:p w14:paraId="664DC7CB" w14:textId="77777777" w:rsidR="00BB10A1" w:rsidRPr="008B4888" w:rsidRDefault="00BB10A1" w:rsidP="008B4888">
      <w:pPr>
        <w:pStyle w:val="ListParagraph"/>
        <w:numPr>
          <w:ilvl w:val="1"/>
          <w:numId w:val="5"/>
        </w:numPr>
        <w:tabs>
          <w:tab w:val="left" w:pos="709"/>
        </w:tabs>
        <w:spacing w:before="120"/>
        <w:ind w:left="0" w:firstLine="0"/>
        <w:contextualSpacing w:val="0"/>
        <w:jc w:val="both"/>
        <w:rPr>
          <w:sz w:val="24"/>
          <w:szCs w:val="24"/>
        </w:rPr>
      </w:pPr>
      <w:r w:rsidRPr="008B4888">
        <w:rPr>
          <w:sz w:val="24"/>
          <w:szCs w:val="24"/>
        </w:rPr>
        <w:t>nagrinėti (teikiant išvadas) kitus statybos rangovo raštus, pretenzijas, siūlymus ir dokumentus, susijusius su statybos darbų sutarties vykdymu;</w:t>
      </w:r>
    </w:p>
    <w:p w14:paraId="50F69827" w14:textId="77777777" w:rsidR="00BB10A1" w:rsidRPr="008B4888" w:rsidRDefault="00BB10A1" w:rsidP="008B4888">
      <w:pPr>
        <w:pStyle w:val="ListParagraph"/>
        <w:numPr>
          <w:ilvl w:val="1"/>
          <w:numId w:val="5"/>
        </w:numPr>
        <w:tabs>
          <w:tab w:val="left" w:pos="709"/>
        </w:tabs>
        <w:spacing w:before="120"/>
        <w:ind w:left="0" w:firstLine="0"/>
        <w:contextualSpacing w:val="0"/>
        <w:jc w:val="both"/>
        <w:rPr>
          <w:sz w:val="24"/>
          <w:szCs w:val="24"/>
        </w:rPr>
      </w:pPr>
      <w:r w:rsidRPr="008B4888">
        <w:rPr>
          <w:sz w:val="24"/>
          <w:szCs w:val="24"/>
        </w:rPr>
        <w:t>kontroliuoti ar statybos darbus vykdo tik tie pagrindinių statybos sričių vadovai (statybos vadovai, projekto ir projekto dalių vadovai bei projekto vykdymo priežiūros vadovai), kurie buvo nurodyti statybos rangovo pasiūlyme ar papildomai suderinti kaip tai nustatyta statybos darbų sutarties sąlygose, apie nustatytus neatitikimus raštu informuoti rangovą ir Užsakovą;</w:t>
      </w:r>
    </w:p>
    <w:p w14:paraId="1F37EF1B" w14:textId="77777777" w:rsidR="00BB10A1" w:rsidRPr="008B4888" w:rsidRDefault="00BB10A1" w:rsidP="008B4888">
      <w:pPr>
        <w:pStyle w:val="ListParagraph"/>
        <w:numPr>
          <w:ilvl w:val="1"/>
          <w:numId w:val="5"/>
        </w:numPr>
        <w:tabs>
          <w:tab w:val="left" w:pos="709"/>
        </w:tabs>
        <w:spacing w:before="120"/>
        <w:ind w:left="0" w:firstLine="0"/>
        <w:contextualSpacing w:val="0"/>
        <w:jc w:val="both"/>
        <w:rPr>
          <w:sz w:val="24"/>
          <w:szCs w:val="24"/>
        </w:rPr>
      </w:pPr>
      <w:r w:rsidRPr="008B4888">
        <w:rPr>
          <w:sz w:val="24"/>
          <w:szCs w:val="24"/>
        </w:rPr>
        <w:t>kontroliuoti ar statybos darbus vykdo tik tie subrangovai, kurie buvo nurodyti statybos rangovo pasiūlyme ar papildomai pasitelkti, apie nustatytus neatitikimus raštu informuoti rangovą ir Užsakovą;</w:t>
      </w:r>
    </w:p>
    <w:p w14:paraId="3FDC979B" w14:textId="77777777" w:rsidR="00BB10A1" w:rsidRPr="008B4888" w:rsidRDefault="00BB10A1" w:rsidP="008B4888">
      <w:pPr>
        <w:pStyle w:val="ListParagraph"/>
        <w:numPr>
          <w:ilvl w:val="1"/>
          <w:numId w:val="5"/>
        </w:numPr>
        <w:tabs>
          <w:tab w:val="left" w:pos="709"/>
        </w:tabs>
        <w:spacing w:before="120"/>
        <w:ind w:left="0" w:firstLine="0"/>
        <w:contextualSpacing w:val="0"/>
        <w:jc w:val="both"/>
        <w:rPr>
          <w:sz w:val="24"/>
          <w:szCs w:val="24"/>
        </w:rPr>
      </w:pPr>
      <w:r w:rsidRPr="008B4888">
        <w:rPr>
          <w:sz w:val="24"/>
          <w:szCs w:val="24"/>
        </w:rPr>
        <w:t>kontroliuoti statybos rangovo saugos darbe ir aplinkos apsaugos reikalavimų laikymąsi, apie pastebėtus pažeidimus informuoti rangovą ir atsakingas institucijas;</w:t>
      </w:r>
    </w:p>
    <w:p w14:paraId="0CB0E303" w14:textId="77777777" w:rsidR="00BB10A1" w:rsidRPr="008B4888" w:rsidRDefault="00BB10A1" w:rsidP="008B4888">
      <w:pPr>
        <w:pStyle w:val="ListParagraph"/>
        <w:numPr>
          <w:ilvl w:val="1"/>
          <w:numId w:val="5"/>
        </w:numPr>
        <w:tabs>
          <w:tab w:val="left" w:pos="709"/>
        </w:tabs>
        <w:spacing w:before="120"/>
        <w:ind w:left="0" w:firstLine="0"/>
        <w:contextualSpacing w:val="0"/>
        <w:jc w:val="both"/>
        <w:rPr>
          <w:sz w:val="24"/>
          <w:szCs w:val="24"/>
        </w:rPr>
      </w:pPr>
      <w:r w:rsidRPr="008B4888">
        <w:rPr>
          <w:sz w:val="24"/>
          <w:szCs w:val="24"/>
        </w:rPr>
        <w:t xml:space="preserve">kontroliuoti tinkamą elektroninio statybos darbų žurnalų pildymą statybos techninio reglamento </w:t>
      </w:r>
      <w:r w:rsidRPr="008B4888">
        <w:rPr>
          <w:iCs/>
          <w:sz w:val="24"/>
          <w:szCs w:val="24"/>
        </w:rPr>
        <w:t>STR 1.06.01:2016 „</w:t>
      </w:r>
      <w:hyperlink r:id="rId5" w:history="1">
        <w:r w:rsidRPr="008B4888">
          <w:rPr>
            <w:iCs/>
            <w:sz w:val="24"/>
            <w:szCs w:val="24"/>
          </w:rPr>
          <w:t>Statybos darbai. Statinio statybos priežiūra</w:t>
        </w:r>
      </w:hyperlink>
      <w:r w:rsidRPr="008B4888">
        <w:rPr>
          <w:iCs/>
          <w:sz w:val="24"/>
          <w:szCs w:val="24"/>
        </w:rPr>
        <w:t>“</w:t>
      </w:r>
      <w:r w:rsidRPr="008B4888">
        <w:rPr>
          <w:sz w:val="24"/>
          <w:szCs w:val="24"/>
        </w:rPr>
        <w:t xml:space="preserve"> nustatyta tvarka, nedelsiant apie nustatytus neatitikimus informuoti rangovą ir Užsakovą;</w:t>
      </w:r>
    </w:p>
    <w:p w14:paraId="7901AB6D" w14:textId="77777777" w:rsidR="00BB10A1" w:rsidRPr="008B4888" w:rsidRDefault="00BB10A1" w:rsidP="008B4888">
      <w:pPr>
        <w:pStyle w:val="ListParagraph"/>
        <w:numPr>
          <w:ilvl w:val="1"/>
          <w:numId w:val="5"/>
        </w:numPr>
        <w:tabs>
          <w:tab w:val="left" w:pos="709"/>
        </w:tabs>
        <w:spacing w:before="120"/>
        <w:ind w:left="0" w:firstLine="0"/>
        <w:contextualSpacing w:val="0"/>
        <w:jc w:val="both"/>
        <w:rPr>
          <w:sz w:val="24"/>
          <w:szCs w:val="24"/>
        </w:rPr>
      </w:pPr>
      <w:r w:rsidRPr="008B4888">
        <w:rPr>
          <w:sz w:val="24"/>
          <w:szCs w:val="24"/>
        </w:rPr>
        <w:t>kontroliuoti, kad į elektroninį statybos darbų žurnalą įrašyti techninės priežiūros, statinio projekto vykdymo priežiūros, viešojo administravimo subjektų, atliekančių statybos valstybinę priežiūrą, reikalavimai bei statinio saugos ir paskirties reikalavimų valstybinės priežiūros institucijų reikalavimai būtų įvykdyti nurodytais terminais, nedelsiant apie nustatytus neatitikimus informuoti rangovą ir Užsakovą;</w:t>
      </w:r>
    </w:p>
    <w:p w14:paraId="501A5D6C" w14:textId="77777777" w:rsidR="00BB10A1" w:rsidRPr="008B4888" w:rsidRDefault="00BB10A1" w:rsidP="008B4888">
      <w:pPr>
        <w:pStyle w:val="ListParagraph"/>
        <w:numPr>
          <w:ilvl w:val="1"/>
          <w:numId w:val="5"/>
        </w:numPr>
        <w:tabs>
          <w:tab w:val="left" w:pos="709"/>
          <w:tab w:val="left" w:pos="1560"/>
        </w:tabs>
        <w:spacing w:before="120"/>
        <w:ind w:left="0" w:firstLine="0"/>
        <w:contextualSpacing w:val="0"/>
        <w:jc w:val="both"/>
        <w:rPr>
          <w:sz w:val="24"/>
          <w:szCs w:val="24"/>
        </w:rPr>
      </w:pPr>
      <w:r w:rsidRPr="008B4888">
        <w:rPr>
          <w:sz w:val="24"/>
          <w:szCs w:val="24"/>
        </w:rPr>
        <w:t>statybos rangovui raštu informavus apie aplinkybes, kurios gali turėti neigiamos įtakos darbų atlikimo terminui, kokybei arba kainai, raštu Užsakovui patvirtinti statybos rangovo nurodytų aplinkybių pagrįstumą arba raštu informuoti apie šių aplinkybių nepagrįstumą;</w:t>
      </w:r>
    </w:p>
    <w:p w14:paraId="1E7ED692" w14:textId="77777777" w:rsidR="00BB10A1" w:rsidRPr="008B4888" w:rsidRDefault="00BB10A1" w:rsidP="008B4888">
      <w:pPr>
        <w:pStyle w:val="ListParagraph"/>
        <w:numPr>
          <w:ilvl w:val="1"/>
          <w:numId w:val="5"/>
        </w:numPr>
        <w:tabs>
          <w:tab w:val="left" w:pos="709"/>
        </w:tabs>
        <w:spacing w:before="120"/>
        <w:ind w:left="0" w:firstLine="0"/>
        <w:contextualSpacing w:val="0"/>
        <w:jc w:val="both"/>
        <w:rPr>
          <w:sz w:val="24"/>
          <w:szCs w:val="24"/>
        </w:rPr>
      </w:pPr>
      <w:r w:rsidRPr="008B4888">
        <w:rPr>
          <w:sz w:val="24"/>
          <w:szCs w:val="24"/>
        </w:rPr>
        <w:t>kartu su rangovu nustatyti defektų (jei tokių bus) taisymo būdą, suderinti ištaisyto defekto kiekį ir vietas bei raštu informuoti Užsakovą, pateikiant išsamią informaciją apie defekto ištaisymą;</w:t>
      </w:r>
    </w:p>
    <w:p w14:paraId="02FA6CD2" w14:textId="77777777" w:rsidR="00BB10A1" w:rsidRPr="008B4888" w:rsidRDefault="00BB10A1" w:rsidP="008B4888">
      <w:pPr>
        <w:pStyle w:val="ListParagraph"/>
        <w:numPr>
          <w:ilvl w:val="1"/>
          <w:numId w:val="5"/>
        </w:numPr>
        <w:tabs>
          <w:tab w:val="left" w:pos="709"/>
        </w:tabs>
        <w:spacing w:before="120"/>
        <w:ind w:left="0" w:firstLine="0"/>
        <w:contextualSpacing w:val="0"/>
        <w:jc w:val="both"/>
        <w:rPr>
          <w:sz w:val="24"/>
          <w:szCs w:val="24"/>
        </w:rPr>
      </w:pPr>
      <w:r w:rsidRPr="008B4888">
        <w:rPr>
          <w:sz w:val="24"/>
          <w:szCs w:val="24"/>
        </w:rPr>
        <w:lastRenderedPageBreak/>
        <w:t xml:space="preserve">kai išpildytos visos sąlygos, priimti atliktus darbus nedelsiant, bet </w:t>
      </w:r>
      <w:r w:rsidRPr="008B4888">
        <w:rPr>
          <w:bCs/>
          <w:sz w:val="24"/>
          <w:szCs w:val="24"/>
        </w:rPr>
        <w:t>ne vėliau kaip</w:t>
      </w:r>
      <w:r w:rsidRPr="008B4888">
        <w:rPr>
          <w:sz w:val="24"/>
          <w:szCs w:val="24"/>
        </w:rPr>
        <w:t xml:space="preserve"> </w:t>
      </w:r>
      <w:r w:rsidRPr="008B4888">
        <w:rPr>
          <w:bCs/>
          <w:sz w:val="24"/>
          <w:szCs w:val="24"/>
        </w:rPr>
        <w:t>per 2 (dvi) darbo dienas</w:t>
      </w:r>
      <w:r w:rsidRPr="008B4888">
        <w:rPr>
          <w:sz w:val="24"/>
          <w:szCs w:val="24"/>
        </w:rPr>
        <w:t>;</w:t>
      </w:r>
    </w:p>
    <w:p w14:paraId="5C2D563B" w14:textId="77777777" w:rsidR="00BB10A1" w:rsidRPr="008B4888" w:rsidRDefault="00BB10A1" w:rsidP="008B4888">
      <w:pPr>
        <w:pStyle w:val="ListParagraph"/>
        <w:numPr>
          <w:ilvl w:val="1"/>
          <w:numId w:val="5"/>
        </w:numPr>
        <w:tabs>
          <w:tab w:val="left" w:pos="709"/>
        </w:tabs>
        <w:spacing w:before="120"/>
        <w:ind w:left="0" w:firstLine="0"/>
        <w:contextualSpacing w:val="0"/>
        <w:jc w:val="both"/>
        <w:rPr>
          <w:sz w:val="24"/>
          <w:szCs w:val="24"/>
        </w:rPr>
      </w:pPr>
      <w:r w:rsidRPr="008B4888">
        <w:rPr>
          <w:bCs/>
          <w:sz w:val="24"/>
          <w:szCs w:val="24"/>
        </w:rPr>
        <w:t>vykdyti kitus pagrįstus, neprieštaraujančius sutartiniams įsipareigojimams ir teisės aktų reikalavimams, Užsakovo nurodymus.</w:t>
      </w:r>
      <w:bookmarkEnd w:id="4"/>
    </w:p>
    <w:p w14:paraId="5251FA24" w14:textId="77777777" w:rsidR="00BB10A1" w:rsidRPr="008B4888" w:rsidRDefault="00BB10A1" w:rsidP="008B4888">
      <w:pPr>
        <w:pStyle w:val="ListParagraph"/>
        <w:numPr>
          <w:ilvl w:val="0"/>
          <w:numId w:val="5"/>
        </w:numPr>
        <w:tabs>
          <w:tab w:val="left" w:pos="709"/>
          <w:tab w:val="left" w:pos="993"/>
        </w:tabs>
        <w:spacing w:before="120"/>
        <w:ind w:left="0" w:firstLine="0"/>
        <w:contextualSpacing w:val="0"/>
        <w:jc w:val="both"/>
        <w:rPr>
          <w:spacing w:val="-4"/>
          <w:w w:val="105"/>
          <w:sz w:val="24"/>
          <w:szCs w:val="24"/>
        </w:rPr>
      </w:pPr>
      <w:r w:rsidRPr="008B4888">
        <w:rPr>
          <w:spacing w:val="-4"/>
          <w:w w:val="105"/>
          <w:sz w:val="24"/>
          <w:szCs w:val="24"/>
        </w:rPr>
        <w:t xml:space="preserve">nedelsiant, bet ne vėliau kaip per 10 (dešimt) kalendorinių dienų nuo Pirkimo sutarties įsigaliojimo dienos, suderinti su Užsakovu ir jam pateikti  statybos techninės priežiūros vadovų (specialistų), išskyrus bendrosios statinio statybos techninės priežiūros vadovo, paskirtų vykdyti sutartinius tiekėjo įsipareigojimus, sąrašą, kuriame būtų nurodyta minėtiems specialistams numatoma priskirti veiklos sritis, specialisto kvalifikacija, reikalinga tinkamai suteikti Paslaugas ir specialistų kvalifikaciją patvirtinančių dokumentų kopijas. </w:t>
      </w:r>
    </w:p>
    <w:p w14:paraId="2DF6065B" w14:textId="77777777" w:rsidR="00BB10A1" w:rsidRPr="008B4888" w:rsidRDefault="00BB10A1" w:rsidP="008B4888">
      <w:pPr>
        <w:pStyle w:val="ListParagraph"/>
        <w:numPr>
          <w:ilvl w:val="0"/>
          <w:numId w:val="5"/>
        </w:numPr>
        <w:tabs>
          <w:tab w:val="left" w:pos="709"/>
          <w:tab w:val="left" w:pos="993"/>
        </w:tabs>
        <w:spacing w:before="120"/>
        <w:ind w:left="0" w:firstLine="0"/>
        <w:contextualSpacing w:val="0"/>
        <w:jc w:val="both"/>
        <w:rPr>
          <w:spacing w:val="-4"/>
          <w:w w:val="105"/>
          <w:sz w:val="24"/>
          <w:szCs w:val="24"/>
        </w:rPr>
      </w:pPr>
      <w:r w:rsidRPr="008B4888">
        <w:rPr>
          <w:spacing w:val="-4"/>
          <w:w w:val="105"/>
          <w:sz w:val="24"/>
          <w:szCs w:val="24"/>
        </w:rPr>
        <w:t>ne vėliau kaip iki statybos užbaigimo akto/deklaracijos surašymo visus iš Užsakovo gautus dokumentus grąžinti Užsakovui.</w:t>
      </w:r>
    </w:p>
    <w:p w14:paraId="525E8B47" w14:textId="77777777" w:rsidR="00BB10A1" w:rsidRPr="008B4888" w:rsidRDefault="00BB10A1" w:rsidP="008B4888">
      <w:pPr>
        <w:pStyle w:val="ListParagraph"/>
        <w:numPr>
          <w:ilvl w:val="0"/>
          <w:numId w:val="5"/>
        </w:numPr>
        <w:tabs>
          <w:tab w:val="left" w:pos="709"/>
          <w:tab w:val="left" w:pos="993"/>
        </w:tabs>
        <w:spacing w:before="120"/>
        <w:ind w:left="0" w:firstLine="0"/>
        <w:contextualSpacing w:val="0"/>
        <w:jc w:val="both"/>
        <w:rPr>
          <w:spacing w:val="-4"/>
          <w:w w:val="105"/>
          <w:sz w:val="24"/>
          <w:szCs w:val="24"/>
        </w:rPr>
      </w:pPr>
      <w:r w:rsidRPr="008B4888">
        <w:rPr>
          <w:spacing w:val="-4"/>
          <w:w w:val="105"/>
          <w:sz w:val="24"/>
          <w:szCs w:val="24"/>
        </w:rPr>
        <w:t>Užsakovui pareikalavus informuoti apie atvykimo į objektą laiką.</w:t>
      </w:r>
    </w:p>
    <w:p w14:paraId="101201CE" w14:textId="77777777" w:rsidR="00BB10A1" w:rsidRPr="008B4888" w:rsidRDefault="00BB10A1" w:rsidP="008B4888">
      <w:pPr>
        <w:pStyle w:val="ListParagraph"/>
        <w:numPr>
          <w:ilvl w:val="0"/>
          <w:numId w:val="5"/>
        </w:numPr>
        <w:tabs>
          <w:tab w:val="left" w:pos="709"/>
          <w:tab w:val="left" w:pos="993"/>
        </w:tabs>
        <w:spacing w:before="120"/>
        <w:ind w:left="0" w:firstLine="0"/>
        <w:contextualSpacing w:val="0"/>
        <w:jc w:val="both"/>
        <w:rPr>
          <w:spacing w:val="-4"/>
          <w:w w:val="105"/>
          <w:sz w:val="24"/>
          <w:szCs w:val="24"/>
        </w:rPr>
      </w:pPr>
      <w:r w:rsidRPr="008B4888">
        <w:rPr>
          <w:spacing w:val="-4"/>
          <w:w w:val="105"/>
          <w:sz w:val="24"/>
          <w:szCs w:val="24"/>
        </w:rPr>
        <w:t>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Viešųjų pirkimų įstatymo 45 straipsnį 2¹ dalies 3 nuostatos taikymo, tiekėjas privalo užtikrinti, kad Paslaugos nebūtų teikiamos iš valstybių ar teritorijų, nurodytų Viešųjų pirkimų įstatymo 45 straipsnį 2¹ dalies 3 punkte.</w:t>
      </w:r>
    </w:p>
    <w:p w14:paraId="1DDBFB9A" w14:textId="77777777" w:rsidR="00BB10A1" w:rsidRPr="008B4888" w:rsidRDefault="00BB10A1" w:rsidP="008B4888">
      <w:pPr>
        <w:pStyle w:val="ListParagraph"/>
        <w:numPr>
          <w:ilvl w:val="0"/>
          <w:numId w:val="5"/>
        </w:numPr>
        <w:tabs>
          <w:tab w:val="left" w:pos="709"/>
          <w:tab w:val="left" w:pos="993"/>
        </w:tabs>
        <w:spacing w:before="120"/>
        <w:ind w:left="0" w:firstLine="0"/>
        <w:contextualSpacing w:val="0"/>
        <w:jc w:val="both"/>
        <w:rPr>
          <w:spacing w:val="-4"/>
          <w:w w:val="105"/>
          <w:sz w:val="24"/>
          <w:szCs w:val="24"/>
        </w:rPr>
      </w:pPr>
      <w:r w:rsidRPr="008B4888">
        <w:rPr>
          <w:spacing w:val="-4"/>
          <w:w w:val="105"/>
          <w:sz w:val="24"/>
          <w:szCs w:val="24"/>
        </w:rPr>
        <w:t>Tiekėjo civilinė atsakomybė privalo būti apdrausta Paslaugų teikimą reglamentuojančiuose teisės aktuose nustatyta tvarka. Tiekėjas po pirkimo sutarties įsigaliojimo dienos Užsakovui privalo pateikti civilinės atsakomybės draudimo faktą įrodančius dokumentus nedelsiant, bet ne vėliau kaip per 10 (dešimt) kalendorinių dienų.</w:t>
      </w:r>
      <w:bookmarkEnd w:id="3"/>
    </w:p>
    <w:p w14:paraId="1B500C87" w14:textId="77777777" w:rsidR="00BB10A1" w:rsidRPr="00572E58" w:rsidRDefault="00BB10A1" w:rsidP="00BB10A1">
      <w:pPr>
        <w:pStyle w:val="ListParagraph"/>
        <w:ind w:left="0"/>
        <w:rPr>
          <w:b/>
          <w:sz w:val="24"/>
          <w:szCs w:val="24"/>
        </w:rPr>
      </w:pPr>
    </w:p>
    <w:p w14:paraId="68FD58C1" w14:textId="754A2541" w:rsidR="00BB10A1" w:rsidRPr="00572E58" w:rsidRDefault="00BB10A1" w:rsidP="00BB10A1">
      <w:pPr>
        <w:jc w:val="center"/>
        <w:rPr>
          <w:b/>
        </w:rPr>
      </w:pPr>
      <w:r w:rsidRPr="00572E58">
        <w:rPr>
          <w:b/>
        </w:rPr>
        <w:t xml:space="preserve">II. </w:t>
      </w:r>
      <w:r>
        <w:rPr>
          <w:b/>
        </w:rPr>
        <w:t xml:space="preserve">DARBO SĄLYGOS IR </w:t>
      </w:r>
      <w:r w:rsidRPr="00572E58">
        <w:rPr>
          <w:b/>
        </w:rPr>
        <w:t>RIZIKOS</w:t>
      </w:r>
    </w:p>
    <w:p w14:paraId="5A42C96A" w14:textId="77777777" w:rsidR="00BB10A1" w:rsidRPr="00572E58" w:rsidRDefault="00BB10A1" w:rsidP="00BB10A1">
      <w:pPr>
        <w:pStyle w:val="ListParagraph"/>
        <w:tabs>
          <w:tab w:val="left" w:pos="993"/>
        </w:tabs>
        <w:ind w:left="0" w:firstLine="567"/>
        <w:jc w:val="both"/>
        <w:rPr>
          <w:spacing w:val="-4"/>
          <w:w w:val="105"/>
          <w:sz w:val="24"/>
          <w:szCs w:val="24"/>
        </w:rPr>
      </w:pPr>
    </w:p>
    <w:p w14:paraId="4F35D786" w14:textId="77777777" w:rsidR="00BB10A1" w:rsidRPr="003A5BB0" w:rsidRDefault="00BB10A1" w:rsidP="003A5BB0">
      <w:pPr>
        <w:pStyle w:val="ListParagraph"/>
        <w:numPr>
          <w:ilvl w:val="0"/>
          <w:numId w:val="5"/>
        </w:numPr>
        <w:tabs>
          <w:tab w:val="left" w:pos="993"/>
          <w:tab w:val="left" w:pos="1134"/>
        </w:tabs>
        <w:spacing w:before="120"/>
        <w:ind w:left="0" w:firstLine="0"/>
        <w:contextualSpacing w:val="0"/>
        <w:jc w:val="both"/>
        <w:rPr>
          <w:sz w:val="24"/>
          <w:szCs w:val="24"/>
        </w:rPr>
      </w:pPr>
      <w:r w:rsidRPr="003A5BB0">
        <w:rPr>
          <w:sz w:val="24"/>
          <w:szCs w:val="24"/>
        </w:rPr>
        <w:t>Paslaugoms suteikti tiekėjas turi būti apsirūpinęs būtina technika, patalpomis, transportu, ryšio priemonėmis, kompiuteriais ir kitomis priemonėmis, reikalingomis paslaugoms atlikti. Tiekėjas turi taip organizuoti darbą, kad operatyviai, kompetentingai atliktų reikiamus patikrinimus, užduotis, apžiūras.</w:t>
      </w:r>
    </w:p>
    <w:p w14:paraId="5F9A1EB9" w14:textId="77777777" w:rsidR="00BB10A1" w:rsidRPr="003A5BB0" w:rsidRDefault="00BB10A1" w:rsidP="003A5BB0">
      <w:pPr>
        <w:pStyle w:val="ListParagraph"/>
        <w:numPr>
          <w:ilvl w:val="0"/>
          <w:numId w:val="5"/>
        </w:numPr>
        <w:tabs>
          <w:tab w:val="left" w:pos="993"/>
          <w:tab w:val="left" w:pos="1134"/>
        </w:tabs>
        <w:spacing w:before="120"/>
        <w:ind w:left="0" w:firstLine="0"/>
        <w:contextualSpacing w:val="0"/>
        <w:jc w:val="both"/>
        <w:rPr>
          <w:sz w:val="24"/>
          <w:szCs w:val="24"/>
        </w:rPr>
      </w:pPr>
      <w:r w:rsidRPr="003A5BB0">
        <w:rPr>
          <w:sz w:val="24"/>
          <w:szCs w:val="24"/>
        </w:rPr>
        <w:t>Paslaugoms suteikti tiekėjas turi užtikrinti savo paskirtų darbuotojų prisijungimo prie elektroninio statybos darbų žurnalo sąlygas ir galimybę.</w:t>
      </w:r>
    </w:p>
    <w:p w14:paraId="36998064" w14:textId="77777777" w:rsidR="00BB10A1" w:rsidRPr="003A5BB0" w:rsidRDefault="00BB10A1" w:rsidP="003A5BB0">
      <w:pPr>
        <w:pStyle w:val="ListParagraph"/>
        <w:numPr>
          <w:ilvl w:val="0"/>
          <w:numId w:val="5"/>
        </w:numPr>
        <w:tabs>
          <w:tab w:val="left" w:pos="993"/>
          <w:tab w:val="left" w:pos="1134"/>
        </w:tabs>
        <w:spacing w:before="120"/>
        <w:ind w:left="0" w:firstLine="0"/>
        <w:contextualSpacing w:val="0"/>
        <w:jc w:val="both"/>
        <w:rPr>
          <w:sz w:val="24"/>
          <w:szCs w:val="24"/>
        </w:rPr>
      </w:pPr>
      <w:r w:rsidRPr="003A5BB0">
        <w:rPr>
          <w:sz w:val="24"/>
          <w:szCs w:val="24"/>
        </w:rPr>
        <w:t>Tiekėjas turi turėti galimybę dokumentus pasirašyti kvalifikuotu elektroniniu parašu ADOC elektroninio dokumento formatu.</w:t>
      </w:r>
    </w:p>
    <w:p w14:paraId="39DF465C" w14:textId="77777777" w:rsidR="00BB10A1" w:rsidRPr="003A5BB0" w:rsidRDefault="00BB10A1" w:rsidP="003A5BB0">
      <w:pPr>
        <w:pStyle w:val="ListParagraph"/>
        <w:numPr>
          <w:ilvl w:val="0"/>
          <w:numId w:val="5"/>
        </w:numPr>
        <w:tabs>
          <w:tab w:val="left" w:pos="993"/>
          <w:tab w:val="left" w:pos="1134"/>
        </w:tabs>
        <w:spacing w:before="120"/>
        <w:ind w:left="0" w:firstLine="0"/>
        <w:contextualSpacing w:val="0"/>
        <w:jc w:val="both"/>
        <w:rPr>
          <w:sz w:val="24"/>
          <w:szCs w:val="24"/>
        </w:rPr>
      </w:pPr>
      <w:r w:rsidRPr="003A5BB0">
        <w:rPr>
          <w:sz w:val="24"/>
          <w:szCs w:val="24"/>
        </w:rPr>
        <w:t>Techninės priežiūros komanda turi būti sudaryta taip, kad laiku būtų atliekamos visos šioje techninėje specifikacijoje, statybos darbų sutarties sąlygose, kituose statybos techninę priežiūrą reglamentuojančiuose teisės aktuose ir normatyviniuose dokumentuose nurodytos funkcijos bei užtikrintas pagrindinių darbuotojų pavadavimas jų atostogų, komandiruočių ar ligos metu, taip pat esant kitoms nenumatytoms aplinkybėms.</w:t>
      </w:r>
    </w:p>
    <w:p w14:paraId="459AFC95" w14:textId="77777777" w:rsidR="00BB10A1" w:rsidRPr="003A5BB0" w:rsidRDefault="00BB10A1" w:rsidP="003A5BB0">
      <w:pPr>
        <w:pStyle w:val="ListParagraph"/>
        <w:numPr>
          <w:ilvl w:val="0"/>
          <w:numId w:val="5"/>
        </w:numPr>
        <w:tabs>
          <w:tab w:val="left" w:pos="993"/>
          <w:tab w:val="left" w:pos="1134"/>
        </w:tabs>
        <w:spacing w:before="120"/>
        <w:ind w:left="0" w:firstLine="0"/>
        <w:contextualSpacing w:val="0"/>
        <w:jc w:val="both"/>
        <w:rPr>
          <w:sz w:val="24"/>
          <w:szCs w:val="24"/>
        </w:rPr>
      </w:pPr>
      <w:r w:rsidRPr="003A5BB0">
        <w:rPr>
          <w:sz w:val="24"/>
          <w:szCs w:val="24"/>
        </w:rPr>
        <w:t>Paslaugų pirkimo sutarties laikotarpiu tiekėjas turi registruoti ir saugoti visus gaunamus ir siunčiamus bei kitus veiklos dokumentus.</w:t>
      </w:r>
    </w:p>
    <w:p w14:paraId="65D8ACB4" w14:textId="77777777" w:rsidR="00BB10A1" w:rsidRPr="003A5BB0" w:rsidRDefault="00BB10A1" w:rsidP="003A5BB0">
      <w:pPr>
        <w:pStyle w:val="ListParagraph"/>
        <w:numPr>
          <w:ilvl w:val="0"/>
          <w:numId w:val="5"/>
        </w:numPr>
        <w:tabs>
          <w:tab w:val="left" w:pos="993"/>
        </w:tabs>
        <w:spacing w:before="120"/>
        <w:ind w:left="0" w:firstLine="0"/>
        <w:contextualSpacing w:val="0"/>
        <w:jc w:val="both"/>
        <w:rPr>
          <w:spacing w:val="-4"/>
          <w:w w:val="105"/>
          <w:sz w:val="24"/>
          <w:szCs w:val="24"/>
        </w:rPr>
      </w:pPr>
      <w:r w:rsidRPr="003A5BB0">
        <w:rPr>
          <w:spacing w:val="-4"/>
          <w:w w:val="105"/>
          <w:sz w:val="24"/>
          <w:szCs w:val="24"/>
        </w:rPr>
        <w:lastRenderedPageBreak/>
        <w:t>Tiekėjas turi teikti Užsakovui duomenis ir (ar) dokumentus, reikalingus vertinant jo suteiktas paslaugas bei užtikrinti, kad teikiami dokumentai būtų sistemingai surūšiuoti, teisingi, aiškūs, atsekami, palyginami bei pakankami suteiktoms paslaugoms pagrįsti.</w:t>
      </w:r>
    </w:p>
    <w:p w14:paraId="446667A8" w14:textId="77777777" w:rsidR="00BB10A1" w:rsidRPr="003A5BB0" w:rsidRDefault="00BB10A1" w:rsidP="003A5BB0">
      <w:pPr>
        <w:pStyle w:val="ListParagraph"/>
        <w:numPr>
          <w:ilvl w:val="0"/>
          <w:numId w:val="5"/>
        </w:numPr>
        <w:tabs>
          <w:tab w:val="left" w:pos="993"/>
        </w:tabs>
        <w:spacing w:before="120"/>
        <w:ind w:left="0" w:firstLine="0"/>
        <w:contextualSpacing w:val="0"/>
        <w:jc w:val="both"/>
        <w:rPr>
          <w:spacing w:val="-4"/>
          <w:w w:val="105"/>
          <w:sz w:val="24"/>
          <w:szCs w:val="24"/>
        </w:rPr>
      </w:pPr>
      <w:r w:rsidRPr="003A5BB0">
        <w:rPr>
          <w:spacing w:val="-4"/>
          <w:w w:val="105"/>
          <w:sz w:val="24"/>
          <w:szCs w:val="24"/>
        </w:rPr>
        <w:t>Tiekėjas turi pateikti Užsakovo įgaliotiems asmenims ar bet kokiems statybos darbų ir (ar) paslaugų pirkimo sutarčių vykdymo patikrinimą ar auditą atliekantiems įgaliotiems asmenims tokią su tiekėjo suteiktomis paslaugomis susijusią informaciją, kurios jie bet kuriuo pagrįstu metu pareikalautų ir leisti atlikti (pasidaryti jų kopijas paslaugų teikimo metu ar vėliau) tiekėjo įrašų ir apskaitos, susijusių su teikiamomis ar jau suteiktomis paslaugomis, patikrinimą ar auditą.</w:t>
      </w:r>
    </w:p>
    <w:p w14:paraId="27A371F2" w14:textId="77777777" w:rsidR="00BB10A1" w:rsidRPr="003A5BB0" w:rsidRDefault="00BB10A1" w:rsidP="003A5BB0">
      <w:pPr>
        <w:pStyle w:val="ListParagraph"/>
        <w:numPr>
          <w:ilvl w:val="0"/>
          <w:numId w:val="5"/>
        </w:numPr>
        <w:tabs>
          <w:tab w:val="left" w:pos="993"/>
          <w:tab w:val="left" w:pos="1134"/>
        </w:tabs>
        <w:spacing w:before="120"/>
        <w:ind w:left="0" w:firstLine="0"/>
        <w:contextualSpacing w:val="0"/>
        <w:jc w:val="both"/>
        <w:rPr>
          <w:sz w:val="24"/>
          <w:szCs w:val="24"/>
        </w:rPr>
      </w:pPr>
      <w:r w:rsidRPr="003A5BB0">
        <w:rPr>
          <w:sz w:val="24"/>
          <w:szCs w:val="24"/>
        </w:rPr>
        <w:t>Tiekėjo rizika:</w:t>
      </w:r>
    </w:p>
    <w:p w14:paraId="4457298E" w14:textId="67944B3D" w:rsidR="00BB10A1" w:rsidRPr="004D6E9B" w:rsidRDefault="00BB10A1" w:rsidP="004D6E9B">
      <w:pPr>
        <w:pStyle w:val="ListParagraph"/>
        <w:numPr>
          <w:ilvl w:val="1"/>
          <w:numId w:val="5"/>
        </w:numPr>
        <w:spacing w:before="120"/>
        <w:ind w:left="0" w:firstLine="0"/>
        <w:contextualSpacing w:val="0"/>
        <w:jc w:val="both"/>
        <w:rPr>
          <w:sz w:val="24"/>
          <w:szCs w:val="24"/>
        </w:rPr>
      </w:pPr>
      <w:r w:rsidRPr="004D6E9B">
        <w:rPr>
          <w:sz w:val="24"/>
          <w:szCs w:val="24"/>
        </w:rPr>
        <w:t>kuro ir kitų kainų kitimas;</w:t>
      </w:r>
    </w:p>
    <w:p w14:paraId="5EE201DA" w14:textId="77777777" w:rsidR="00BB10A1" w:rsidRPr="004D6E9B" w:rsidRDefault="00BB10A1" w:rsidP="004D6E9B">
      <w:pPr>
        <w:pStyle w:val="ListParagraph"/>
        <w:numPr>
          <w:ilvl w:val="1"/>
          <w:numId w:val="5"/>
        </w:numPr>
        <w:spacing w:before="120"/>
        <w:ind w:left="0" w:firstLine="0"/>
        <w:contextualSpacing w:val="0"/>
        <w:jc w:val="both"/>
        <w:rPr>
          <w:sz w:val="24"/>
          <w:szCs w:val="24"/>
        </w:rPr>
      </w:pPr>
      <w:r w:rsidRPr="004D6E9B">
        <w:rPr>
          <w:sz w:val="24"/>
          <w:szCs w:val="24"/>
        </w:rPr>
        <w:t>nepalankios oro sąlygos;</w:t>
      </w:r>
    </w:p>
    <w:p w14:paraId="1F6DFD29" w14:textId="77777777" w:rsidR="00BB10A1" w:rsidRPr="004D6E9B" w:rsidRDefault="00BB10A1" w:rsidP="004D6E9B">
      <w:pPr>
        <w:pStyle w:val="ListParagraph"/>
        <w:numPr>
          <w:ilvl w:val="1"/>
          <w:numId w:val="5"/>
        </w:numPr>
        <w:spacing w:before="120"/>
        <w:ind w:left="0" w:firstLine="0"/>
        <w:contextualSpacing w:val="0"/>
        <w:jc w:val="both"/>
        <w:rPr>
          <w:sz w:val="24"/>
          <w:szCs w:val="24"/>
        </w:rPr>
      </w:pPr>
      <w:r w:rsidRPr="004D6E9B">
        <w:rPr>
          <w:sz w:val="24"/>
          <w:szCs w:val="24"/>
        </w:rPr>
        <w:t>paslaugų sutarties sąlygų įvykdymo draudimo ir privalomojo civilinės atsakomybės draudimo pratęsimas</w:t>
      </w:r>
      <w:r w:rsidRPr="004D6E9B">
        <w:rPr>
          <w:color w:val="FF0000"/>
          <w:sz w:val="24"/>
          <w:szCs w:val="24"/>
        </w:rPr>
        <w:t xml:space="preserve"> </w:t>
      </w:r>
      <w:r w:rsidRPr="004D6E9B">
        <w:rPr>
          <w:sz w:val="24"/>
          <w:szCs w:val="24"/>
        </w:rPr>
        <w:t>dėl vėlavimo vykdyti darbų sutartį;</w:t>
      </w:r>
    </w:p>
    <w:p w14:paraId="5995D620" w14:textId="77777777" w:rsidR="00BB10A1" w:rsidRPr="004D6E9B" w:rsidRDefault="00BB10A1" w:rsidP="004D6E9B">
      <w:pPr>
        <w:pStyle w:val="ListParagraph"/>
        <w:numPr>
          <w:ilvl w:val="1"/>
          <w:numId w:val="5"/>
        </w:numPr>
        <w:spacing w:before="120"/>
        <w:ind w:left="0" w:firstLine="0"/>
        <w:contextualSpacing w:val="0"/>
        <w:jc w:val="both"/>
        <w:rPr>
          <w:sz w:val="24"/>
          <w:szCs w:val="24"/>
        </w:rPr>
      </w:pPr>
      <w:r w:rsidRPr="004D6E9B">
        <w:rPr>
          <w:sz w:val="24"/>
          <w:szCs w:val="24"/>
        </w:rPr>
        <w:t>tiekėjo prastovos dėl komunalinių paslaugų įmonių kaltės;</w:t>
      </w:r>
    </w:p>
    <w:p w14:paraId="6444675C" w14:textId="77777777" w:rsidR="00BB10A1" w:rsidRPr="004D6E9B" w:rsidRDefault="00BB10A1" w:rsidP="004D6E9B">
      <w:pPr>
        <w:pStyle w:val="ListParagraph"/>
        <w:numPr>
          <w:ilvl w:val="1"/>
          <w:numId w:val="5"/>
        </w:numPr>
        <w:spacing w:before="120"/>
        <w:ind w:left="0" w:firstLine="0"/>
        <w:contextualSpacing w:val="0"/>
        <w:jc w:val="both"/>
        <w:rPr>
          <w:sz w:val="24"/>
          <w:szCs w:val="24"/>
        </w:rPr>
      </w:pPr>
      <w:r w:rsidRPr="004D6E9B">
        <w:rPr>
          <w:sz w:val="24"/>
          <w:szCs w:val="24"/>
        </w:rPr>
        <w:t>tiekėjo darbuotojų tinkamumas vykdyti pavestas funkcijas;</w:t>
      </w:r>
    </w:p>
    <w:p w14:paraId="2F3E172E" w14:textId="77777777" w:rsidR="00BB10A1" w:rsidRPr="004D6E9B" w:rsidRDefault="00BB10A1" w:rsidP="004D6E9B">
      <w:pPr>
        <w:pStyle w:val="ListParagraph"/>
        <w:numPr>
          <w:ilvl w:val="1"/>
          <w:numId w:val="5"/>
        </w:numPr>
        <w:spacing w:before="120"/>
        <w:ind w:left="0" w:firstLine="0"/>
        <w:contextualSpacing w:val="0"/>
        <w:jc w:val="both"/>
        <w:rPr>
          <w:sz w:val="24"/>
          <w:szCs w:val="24"/>
        </w:rPr>
      </w:pPr>
      <w:r w:rsidRPr="004D6E9B">
        <w:rPr>
          <w:sz w:val="24"/>
          <w:szCs w:val="24"/>
        </w:rPr>
        <w:t>tiekėjo pajėgumas tinkamai ir laiku vykdyti pavestas funkcijas;</w:t>
      </w:r>
    </w:p>
    <w:p w14:paraId="7C0C029E" w14:textId="77777777" w:rsidR="00BB10A1" w:rsidRPr="004D6E9B" w:rsidRDefault="00BB10A1" w:rsidP="004D6E9B">
      <w:pPr>
        <w:pStyle w:val="ListParagraph"/>
        <w:numPr>
          <w:ilvl w:val="1"/>
          <w:numId w:val="5"/>
        </w:numPr>
        <w:spacing w:before="120"/>
        <w:ind w:left="0" w:firstLine="0"/>
        <w:contextualSpacing w:val="0"/>
        <w:jc w:val="both"/>
        <w:rPr>
          <w:sz w:val="24"/>
          <w:szCs w:val="24"/>
        </w:rPr>
      </w:pPr>
      <w:r w:rsidRPr="004D6E9B">
        <w:rPr>
          <w:sz w:val="24"/>
          <w:szCs w:val="24"/>
        </w:rPr>
        <w:t>tiekėjo darbuotojų pasikeitimas;</w:t>
      </w:r>
    </w:p>
    <w:p w14:paraId="73CD6F77" w14:textId="77777777" w:rsidR="00BB10A1" w:rsidRPr="004D6E9B" w:rsidRDefault="00BB10A1" w:rsidP="004D6E9B">
      <w:pPr>
        <w:pStyle w:val="ListParagraph"/>
        <w:numPr>
          <w:ilvl w:val="1"/>
          <w:numId w:val="5"/>
        </w:numPr>
        <w:spacing w:before="120"/>
        <w:ind w:left="0" w:firstLine="0"/>
        <w:contextualSpacing w:val="0"/>
        <w:jc w:val="both"/>
        <w:rPr>
          <w:sz w:val="24"/>
          <w:szCs w:val="24"/>
        </w:rPr>
      </w:pPr>
      <w:r w:rsidRPr="004D6E9B">
        <w:rPr>
          <w:sz w:val="24"/>
          <w:szCs w:val="24"/>
        </w:rPr>
        <w:t>kitos nenumatytos aplinkybės (</w:t>
      </w:r>
      <w:r w:rsidRPr="004D6E9B">
        <w:rPr>
          <w:i/>
          <w:sz w:val="24"/>
          <w:szCs w:val="24"/>
        </w:rPr>
        <w:t>force majeure)</w:t>
      </w:r>
      <w:r w:rsidRPr="004D6E9B">
        <w:rPr>
          <w:sz w:val="24"/>
          <w:szCs w:val="24"/>
        </w:rPr>
        <w:t>.</w:t>
      </w:r>
    </w:p>
    <w:p w14:paraId="2B3A230A" w14:textId="77777777" w:rsidR="00BB10A1" w:rsidRPr="003A5BB0" w:rsidRDefault="00BB10A1" w:rsidP="003A5BB0">
      <w:pPr>
        <w:pStyle w:val="ListParagraph"/>
        <w:numPr>
          <w:ilvl w:val="0"/>
          <w:numId w:val="5"/>
        </w:numPr>
        <w:tabs>
          <w:tab w:val="left" w:pos="993"/>
          <w:tab w:val="left" w:pos="1134"/>
        </w:tabs>
        <w:spacing w:before="120"/>
        <w:ind w:left="0" w:firstLine="0"/>
        <w:contextualSpacing w:val="0"/>
        <w:jc w:val="both"/>
        <w:rPr>
          <w:sz w:val="24"/>
          <w:szCs w:val="24"/>
        </w:rPr>
      </w:pPr>
      <w:r w:rsidRPr="003A5BB0">
        <w:rPr>
          <w:sz w:val="24"/>
          <w:szCs w:val="24"/>
        </w:rPr>
        <w:t>Užsakovo rizika:</w:t>
      </w:r>
    </w:p>
    <w:p w14:paraId="705F0561" w14:textId="3E5A8E0A" w:rsidR="00BB10A1" w:rsidRPr="003A5BB0" w:rsidRDefault="00BB10A1" w:rsidP="003A5BB0">
      <w:pPr>
        <w:pStyle w:val="ListParagraph"/>
        <w:numPr>
          <w:ilvl w:val="1"/>
          <w:numId w:val="5"/>
        </w:numPr>
        <w:spacing w:before="120"/>
        <w:ind w:left="0" w:firstLine="0"/>
        <w:contextualSpacing w:val="0"/>
        <w:jc w:val="both"/>
        <w:rPr>
          <w:sz w:val="24"/>
          <w:szCs w:val="24"/>
        </w:rPr>
      </w:pPr>
      <w:r w:rsidRPr="003A5BB0">
        <w:rPr>
          <w:sz w:val="24"/>
          <w:szCs w:val="24"/>
        </w:rPr>
        <w:t>viešųjų pirkimų procedūrų vykdymo nesklandumai (pvz., užsitęsęs ar nutrauktas viešasis pirkimas);</w:t>
      </w:r>
    </w:p>
    <w:p w14:paraId="085E56C6" w14:textId="77777777" w:rsidR="00BB10A1" w:rsidRPr="003A5BB0" w:rsidRDefault="00BB10A1" w:rsidP="003A5BB0">
      <w:pPr>
        <w:pStyle w:val="ListParagraph"/>
        <w:numPr>
          <w:ilvl w:val="1"/>
          <w:numId w:val="5"/>
        </w:numPr>
        <w:spacing w:before="120"/>
        <w:ind w:left="0" w:firstLine="0"/>
        <w:contextualSpacing w:val="0"/>
        <w:jc w:val="both"/>
        <w:rPr>
          <w:sz w:val="24"/>
          <w:szCs w:val="24"/>
        </w:rPr>
      </w:pPr>
      <w:r w:rsidRPr="003A5BB0">
        <w:rPr>
          <w:sz w:val="24"/>
          <w:szCs w:val="24"/>
        </w:rPr>
        <w:t>teisės aktų pakeitimai, turintys ypač didelę reikšmę tinkamam tiekėjo funkcijų vykdymui;</w:t>
      </w:r>
    </w:p>
    <w:p w14:paraId="26339936" w14:textId="77777777" w:rsidR="00BB10A1" w:rsidRPr="003A5BB0" w:rsidRDefault="00BB10A1" w:rsidP="003A5BB0">
      <w:pPr>
        <w:pStyle w:val="ListParagraph"/>
        <w:numPr>
          <w:ilvl w:val="1"/>
          <w:numId w:val="5"/>
        </w:numPr>
        <w:spacing w:before="120"/>
        <w:ind w:left="0" w:firstLine="0"/>
        <w:contextualSpacing w:val="0"/>
        <w:jc w:val="both"/>
        <w:rPr>
          <w:sz w:val="24"/>
          <w:szCs w:val="24"/>
        </w:rPr>
      </w:pPr>
      <w:r w:rsidRPr="003A5BB0">
        <w:rPr>
          <w:sz w:val="24"/>
          <w:szCs w:val="24"/>
        </w:rPr>
        <w:t>Užsakovo darbuotojų veikla, susijusi su funkcijų vykdymu tinkamai ir laiku;</w:t>
      </w:r>
    </w:p>
    <w:p w14:paraId="248977B3" w14:textId="77777777" w:rsidR="00BB10A1" w:rsidRPr="003A5BB0" w:rsidRDefault="00BB10A1" w:rsidP="003A5BB0">
      <w:pPr>
        <w:pStyle w:val="ListParagraph"/>
        <w:numPr>
          <w:ilvl w:val="1"/>
          <w:numId w:val="5"/>
        </w:numPr>
        <w:spacing w:before="120"/>
        <w:ind w:left="0" w:firstLine="0"/>
        <w:contextualSpacing w:val="0"/>
        <w:jc w:val="both"/>
        <w:rPr>
          <w:sz w:val="24"/>
          <w:szCs w:val="24"/>
        </w:rPr>
      </w:pPr>
      <w:r w:rsidRPr="003A5BB0">
        <w:rPr>
          <w:sz w:val="24"/>
          <w:szCs w:val="24"/>
        </w:rPr>
        <w:t>trečiųjų šalių veikimas, neveikimas ar/ir netinkamas veikimas;</w:t>
      </w:r>
    </w:p>
    <w:p w14:paraId="48C1C1A7" w14:textId="77777777" w:rsidR="00BB10A1" w:rsidRPr="003A5BB0" w:rsidRDefault="00BB10A1" w:rsidP="003A5BB0">
      <w:pPr>
        <w:pStyle w:val="ListParagraph"/>
        <w:numPr>
          <w:ilvl w:val="1"/>
          <w:numId w:val="5"/>
        </w:numPr>
        <w:spacing w:before="120"/>
        <w:ind w:left="0" w:firstLine="0"/>
        <w:contextualSpacing w:val="0"/>
        <w:jc w:val="both"/>
        <w:rPr>
          <w:sz w:val="24"/>
          <w:szCs w:val="24"/>
        </w:rPr>
      </w:pPr>
      <w:r w:rsidRPr="003A5BB0">
        <w:rPr>
          <w:sz w:val="24"/>
          <w:szCs w:val="24"/>
        </w:rPr>
        <w:t>kitos nenumatytos aplinkybės (</w:t>
      </w:r>
      <w:r w:rsidRPr="003A5BB0">
        <w:rPr>
          <w:i/>
          <w:sz w:val="24"/>
          <w:szCs w:val="24"/>
        </w:rPr>
        <w:t>force majeure)</w:t>
      </w:r>
      <w:r w:rsidRPr="003A5BB0">
        <w:rPr>
          <w:sz w:val="24"/>
          <w:szCs w:val="24"/>
        </w:rPr>
        <w:t>.</w:t>
      </w:r>
    </w:p>
    <w:p w14:paraId="4C2F0347" w14:textId="77777777" w:rsidR="00BB10A1" w:rsidRPr="008A21F2" w:rsidRDefault="00BB10A1" w:rsidP="00BB10A1">
      <w:pPr>
        <w:jc w:val="both"/>
      </w:pPr>
    </w:p>
    <w:p w14:paraId="429D8BF1" w14:textId="5B0DC6D5" w:rsidR="00BB10A1" w:rsidRPr="00572E58" w:rsidRDefault="00BB10A1" w:rsidP="00BB10A1">
      <w:pPr>
        <w:ind w:left="720"/>
        <w:jc w:val="center"/>
        <w:rPr>
          <w:b/>
          <w:bCs/>
        </w:rPr>
      </w:pPr>
      <w:r w:rsidRPr="00572E58">
        <w:rPr>
          <w:b/>
          <w:bCs/>
        </w:rPr>
        <w:t>I</w:t>
      </w:r>
      <w:r w:rsidR="004D6E9B">
        <w:rPr>
          <w:b/>
          <w:bCs/>
        </w:rPr>
        <w:t>II</w:t>
      </w:r>
      <w:r w:rsidRPr="00572E58">
        <w:rPr>
          <w:b/>
          <w:bCs/>
        </w:rPr>
        <w:t xml:space="preserve">. </w:t>
      </w:r>
      <w:r w:rsidRPr="00572E58">
        <w:rPr>
          <w:b/>
        </w:rPr>
        <w:t>STATINIO STATYBOS TECHNINĖS PRIEŽIŪROS</w:t>
      </w:r>
      <w:r w:rsidRPr="00572E58">
        <w:rPr>
          <w:b/>
          <w:bCs/>
        </w:rPr>
        <w:t xml:space="preserve"> KVALIFIKACIJOS REIKALAVIMAI</w:t>
      </w:r>
    </w:p>
    <w:p w14:paraId="310E6B87" w14:textId="77777777" w:rsidR="00BB10A1" w:rsidRPr="00572E58" w:rsidRDefault="00BB10A1" w:rsidP="00BB10A1">
      <w:pPr>
        <w:pStyle w:val="ListParagraph"/>
        <w:tabs>
          <w:tab w:val="left" w:pos="993"/>
        </w:tabs>
        <w:ind w:left="567"/>
        <w:jc w:val="both"/>
        <w:rPr>
          <w:spacing w:val="-4"/>
          <w:w w:val="105"/>
          <w:sz w:val="24"/>
          <w:szCs w:val="24"/>
        </w:rPr>
      </w:pPr>
    </w:p>
    <w:p w14:paraId="113FDEC1" w14:textId="77777777" w:rsidR="00BB10A1" w:rsidRPr="00572E58" w:rsidRDefault="00BB10A1" w:rsidP="00E81F62">
      <w:pPr>
        <w:pStyle w:val="ListParagraph"/>
        <w:numPr>
          <w:ilvl w:val="0"/>
          <w:numId w:val="5"/>
        </w:numPr>
        <w:tabs>
          <w:tab w:val="left" w:pos="567"/>
          <w:tab w:val="left" w:pos="993"/>
        </w:tabs>
        <w:spacing w:before="120"/>
        <w:ind w:left="0" w:firstLine="0"/>
        <w:contextualSpacing w:val="0"/>
        <w:jc w:val="both"/>
        <w:rPr>
          <w:spacing w:val="-4"/>
          <w:w w:val="105"/>
          <w:sz w:val="24"/>
          <w:szCs w:val="24"/>
        </w:rPr>
      </w:pPr>
      <w:r w:rsidRPr="00572E58">
        <w:rPr>
          <w:spacing w:val="-4"/>
          <w:w w:val="105"/>
          <w:sz w:val="24"/>
          <w:szCs w:val="24"/>
        </w:rPr>
        <w:t>Tiekėjas, dalyvaujantis pirkime, turi turėti teisę verstis veikla, kuri reikalinga pirkimo sutarčiai tinkamai įvykdyti.</w:t>
      </w:r>
    </w:p>
    <w:p w14:paraId="5A515B3E" w14:textId="77777777" w:rsidR="00BB10A1" w:rsidRPr="00572E58" w:rsidRDefault="00BB10A1" w:rsidP="00E81F62">
      <w:pPr>
        <w:pStyle w:val="ListParagraph"/>
        <w:numPr>
          <w:ilvl w:val="0"/>
          <w:numId w:val="5"/>
        </w:numPr>
        <w:tabs>
          <w:tab w:val="left" w:pos="567"/>
          <w:tab w:val="left" w:pos="993"/>
        </w:tabs>
        <w:spacing w:before="120"/>
        <w:ind w:left="0" w:firstLine="0"/>
        <w:contextualSpacing w:val="0"/>
        <w:jc w:val="both"/>
        <w:rPr>
          <w:spacing w:val="-4"/>
          <w:w w:val="105"/>
          <w:sz w:val="24"/>
          <w:szCs w:val="24"/>
        </w:rPr>
      </w:pPr>
      <w:r w:rsidRPr="00572E58">
        <w:rPr>
          <w:spacing w:val="-4"/>
          <w:w w:val="105"/>
          <w:sz w:val="24"/>
          <w:szCs w:val="24"/>
        </w:rPr>
        <w:t xml:space="preserve">Tiekėjas turi turėti teisę atlikti bendrąją (bendrųjų statybos darbų) techninę priežiūrą ir specialiąją statybos techninę priežiūrą. </w:t>
      </w:r>
    </w:p>
    <w:p w14:paraId="7E263E26" w14:textId="77777777" w:rsidR="00BB10A1" w:rsidRPr="00572E58" w:rsidRDefault="00BB10A1" w:rsidP="00E81F62">
      <w:pPr>
        <w:pStyle w:val="ListParagraph"/>
        <w:numPr>
          <w:ilvl w:val="0"/>
          <w:numId w:val="5"/>
        </w:numPr>
        <w:tabs>
          <w:tab w:val="left" w:pos="567"/>
          <w:tab w:val="left" w:pos="993"/>
        </w:tabs>
        <w:spacing w:before="120"/>
        <w:ind w:left="0" w:firstLine="0"/>
        <w:contextualSpacing w:val="0"/>
        <w:jc w:val="both"/>
        <w:rPr>
          <w:spacing w:val="-4"/>
          <w:w w:val="105"/>
          <w:sz w:val="24"/>
          <w:szCs w:val="24"/>
        </w:rPr>
      </w:pPr>
      <w:r w:rsidRPr="00572E58">
        <w:rPr>
          <w:spacing w:val="-4"/>
          <w:w w:val="105"/>
          <w:sz w:val="24"/>
          <w:szCs w:val="24"/>
        </w:rPr>
        <w:t>Pagrindinių darbuotojų kvalifikacijos reikalavimai yra nustatyti pirkimo dokumentuose. Šiuos reikalavimus pagrindiniai darbuotojai turi tenkinti visu paslaugų pirkimo sutarties laikotarpiu.</w:t>
      </w:r>
    </w:p>
    <w:p w14:paraId="1C2B35D6" w14:textId="77777777" w:rsidR="00BB10A1" w:rsidRPr="00572E58" w:rsidRDefault="00BB10A1" w:rsidP="00E81F62">
      <w:pPr>
        <w:pStyle w:val="ListParagraph"/>
        <w:numPr>
          <w:ilvl w:val="0"/>
          <w:numId w:val="5"/>
        </w:numPr>
        <w:tabs>
          <w:tab w:val="left" w:pos="567"/>
          <w:tab w:val="left" w:pos="993"/>
        </w:tabs>
        <w:spacing w:before="120"/>
        <w:ind w:left="0" w:firstLine="0"/>
        <w:contextualSpacing w:val="0"/>
        <w:jc w:val="both"/>
        <w:rPr>
          <w:spacing w:val="-4"/>
          <w:w w:val="105"/>
          <w:sz w:val="24"/>
          <w:szCs w:val="24"/>
        </w:rPr>
      </w:pPr>
      <w:r w:rsidRPr="00572E58">
        <w:rPr>
          <w:spacing w:val="-4"/>
          <w:w w:val="105"/>
          <w:sz w:val="24"/>
          <w:szCs w:val="24"/>
        </w:rPr>
        <w:t>Reikalavimai nepagrindiniams darbuotojams keliami statybos techniniame reglamente STR 1.06.01:2016 „Statybos darbai. Statinio statybos priežiūra“.</w:t>
      </w:r>
    </w:p>
    <w:p w14:paraId="11CBCBCE" w14:textId="68A1CE86" w:rsidR="00220755" w:rsidRDefault="00220755" w:rsidP="00547121"/>
    <w:sectPr w:rsidR="00220755" w:rsidSect="007850F0">
      <w:pgSz w:w="12240" w:h="15840"/>
      <w:pgMar w:top="1440" w:right="90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752C0"/>
    <w:multiLevelType w:val="multilevel"/>
    <w:tmpl w:val="9BA20418"/>
    <w:lvl w:ilvl="0">
      <w:start w:val="10"/>
      <w:numFmt w:val="decimal"/>
      <w:lvlText w:val="%1."/>
      <w:lvlJc w:val="left"/>
      <w:pPr>
        <w:ind w:left="480" w:hanging="48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24D0044D"/>
    <w:multiLevelType w:val="hybridMultilevel"/>
    <w:tmpl w:val="4CFCCA2E"/>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459F2FE7"/>
    <w:multiLevelType w:val="hybridMultilevel"/>
    <w:tmpl w:val="E0F8256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F778FC"/>
    <w:multiLevelType w:val="multilevel"/>
    <w:tmpl w:val="5196706C"/>
    <w:lvl w:ilvl="0">
      <w:start w:val="2"/>
      <w:numFmt w:val="decimal"/>
      <w:lvlText w:val="%1."/>
      <w:lvlJc w:val="left"/>
      <w:pPr>
        <w:ind w:left="360" w:hanging="360"/>
      </w:pPr>
      <w:rPr>
        <w:rFonts w:hint="default"/>
      </w:rPr>
    </w:lvl>
    <w:lvl w:ilvl="1">
      <w:start w:val="1"/>
      <w:numFmt w:val="decimal"/>
      <w:lvlText w:val="%1.%2."/>
      <w:lvlJc w:val="left"/>
      <w:pPr>
        <w:ind w:left="1495" w:hanging="360"/>
      </w:pPr>
      <w:rPr>
        <w:rFonts w:hint="default"/>
        <w:i w:val="0"/>
      </w:rPr>
    </w:lvl>
    <w:lvl w:ilvl="2">
      <w:start w:val="1"/>
      <w:numFmt w:val="decimal"/>
      <w:lvlText w:val="%1.%2.%3."/>
      <w:lvlJc w:val="left"/>
      <w:pPr>
        <w:ind w:left="2860" w:hanging="720"/>
      </w:pPr>
      <w:rPr>
        <w:rFonts w:hint="default"/>
      </w:rPr>
    </w:lvl>
    <w:lvl w:ilvl="3">
      <w:start w:val="1"/>
      <w:numFmt w:val="decimal"/>
      <w:lvlText w:val="%1.%2.%3.%4."/>
      <w:lvlJc w:val="left"/>
      <w:pPr>
        <w:ind w:left="3930" w:hanging="720"/>
      </w:pPr>
      <w:rPr>
        <w:rFonts w:hint="default"/>
      </w:rPr>
    </w:lvl>
    <w:lvl w:ilvl="4">
      <w:start w:val="1"/>
      <w:numFmt w:val="decimal"/>
      <w:lvlText w:val="%1.%2.%3.%4.%5."/>
      <w:lvlJc w:val="left"/>
      <w:pPr>
        <w:ind w:left="5360" w:hanging="1080"/>
      </w:pPr>
      <w:rPr>
        <w:rFonts w:hint="default"/>
      </w:rPr>
    </w:lvl>
    <w:lvl w:ilvl="5">
      <w:start w:val="1"/>
      <w:numFmt w:val="decimal"/>
      <w:lvlText w:val="%1.%2.%3.%4.%5.%6."/>
      <w:lvlJc w:val="left"/>
      <w:pPr>
        <w:ind w:left="6430" w:hanging="1080"/>
      </w:pPr>
      <w:rPr>
        <w:rFonts w:hint="default"/>
      </w:rPr>
    </w:lvl>
    <w:lvl w:ilvl="6">
      <w:start w:val="1"/>
      <w:numFmt w:val="decimal"/>
      <w:lvlText w:val="%1.%2.%3.%4.%5.%6.%7."/>
      <w:lvlJc w:val="left"/>
      <w:pPr>
        <w:ind w:left="7500" w:hanging="1080"/>
      </w:pPr>
      <w:rPr>
        <w:rFonts w:hint="default"/>
      </w:rPr>
    </w:lvl>
    <w:lvl w:ilvl="7">
      <w:start w:val="1"/>
      <w:numFmt w:val="decimal"/>
      <w:lvlText w:val="%1.%2.%3.%4.%5.%6.%7.%8."/>
      <w:lvlJc w:val="left"/>
      <w:pPr>
        <w:ind w:left="8930" w:hanging="1440"/>
      </w:pPr>
      <w:rPr>
        <w:rFonts w:hint="default"/>
      </w:rPr>
    </w:lvl>
    <w:lvl w:ilvl="8">
      <w:start w:val="1"/>
      <w:numFmt w:val="decimal"/>
      <w:lvlText w:val="%1.%2.%3.%4.%5.%6.%7.%8.%9."/>
      <w:lvlJc w:val="left"/>
      <w:pPr>
        <w:ind w:left="10000" w:hanging="1440"/>
      </w:pPr>
      <w:rPr>
        <w:rFonts w:hint="default"/>
      </w:rPr>
    </w:lvl>
  </w:abstractNum>
  <w:abstractNum w:abstractNumId="4" w15:restartNumberingAfterBreak="0">
    <w:nsid w:val="6B5A1CBC"/>
    <w:multiLevelType w:val="multilevel"/>
    <w:tmpl w:val="26748C92"/>
    <w:lvl w:ilvl="0">
      <w:start w:val="24"/>
      <w:numFmt w:val="decimal"/>
      <w:lvlText w:val="%1."/>
      <w:lvlJc w:val="left"/>
      <w:pPr>
        <w:ind w:left="480" w:hanging="480"/>
      </w:pPr>
      <w:rPr>
        <w:rFonts w:hint="default"/>
      </w:rPr>
    </w:lvl>
    <w:lvl w:ilvl="1">
      <w:start w:val="1"/>
      <w:numFmt w:val="decimal"/>
      <w:lvlText w:val="%1.%2."/>
      <w:lvlJc w:val="left"/>
      <w:pPr>
        <w:ind w:left="1756" w:hanging="48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5" w15:restartNumberingAfterBreak="0">
    <w:nsid w:val="71907D29"/>
    <w:multiLevelType w:val="multilevel"/>
    <w:tmpl w:val="727EC84E"/>
    <w:lvl w:ilvl="0">
      <w:start w:val="1"/>
      <w:numFmt w:val="decimal"/>
      <w:lvlText w:val="%1."/>
      <w:lvlJc w:val="left"/>
      <w:pPr>
        <w:ind w:left="1070" w:hanging="360"/>
      </w:pPr>
      <w:rPr>
        <w:rFonts w:cs="Times New Roman" w:hint="default"/>
        <w:i w:val="0"/>
        <w:sz w:val="24"/>
        <w:szCs w:val="24"/>
      </w:rPr>
    </w:lvl>
    <w:lvl w:ilvl="1">
      <w:start w:val="1"/>
      <w:numFmt w:val="bullet"/>
      <w:lvlText w:val=""/>
      <w:lvlJc w:val="left"/>
      <w:pPr>
        <w:ind w:left="5747" w:hanging="360"/>
      </w:pPr>
      <w:rPr>
        <w:rFonts w:ascii="Symbol" w:hAnsi="Symbol"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726739E9"/>
    <w:multiLevelType w:val="multilevel"/>
    <w:tmpl w:val="D99612C8"/>
    <w:lvl w:ilvl="0">
      <w:start w:val="23"/>
      <w:numFmt w:val="decimal"/>
      <w:lvlText w:val="%1."/>
      <w:lvlJc w:val="left"/>
      <w:pPr>
        <w:ind w:left="480" w:hanging="480"/>
      </w:pPr>
      <w:rPr>
        <w:rFonts w:hint="default"/>
      </w:rPr>
    </w:lvl>
    <w:lvl w:ilvl="1">
      <w:start w:val="1"/>
      <w:numFmt w:val="decimal"/>
      <w:lvlText w:val="%1.%2."/>
      <w:lvlJc w:val="left"/>
      <w:pPr>
        <w:ind w:left="1756" w:hanging="48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7" w15:restartNumberingAfterBreak="0">
    <w:nsid w:val="78151F9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38858779">
    <w:abstractNumId w:val="5"/>
  </w:num>
  <w:num w:numId="2" w16cid:durableId="378629627">
    <w:abstractNumId w:val="0"/>
  </w:num>
  <w:num w:numId="3" w16cid:durableId="523907396">
    <w:abstractNumId w:val="6"/>
  </w:num>
  <w:num w:numId="4" w16cid:durableId="778914020">
    <w:abstractNumId w:val="4"/>
  </w:num>
  <w:num w:numId="5" w16cid:durableId="1761292336">
    <w:abstractNumId w:val="3"/>
  </w:num>
  <w:num w:numId="6" w16cid:durableId="214395715">
    <w:abstractNumId w:val="1"/>
  </w:num>
  <w:num w:numId="7" w16cid:durableId="523520467">
    <w:abstractNumId w:val="2"/>
  </w:num>
  <w:num w:numId="8" w16cid:durableId="212711443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0A1"/>
    <w:rsid w:val="00020582"/>
    <w:rsid w:val="001478E3"/>
    <w:rsid w:val="00220755"/>
    <w:rsid w:val="0026359B"/>
    <w:rsid w:val="00264334"/>
    <w:rsid w:val="002C3AE0"/>
    <w:rsid w:val="00316F36"/>
    <w:rsid w:val="00322277"/>
    <w:rsid w:val="00396F8F"/>
    <w:rsid w:val="003A5BB0"/>
    <w:rsid w:val="004D6E9B"/>
    <w:rsid w:val="004F4997"/>
    <w:rsid w:val="00500945"/>
    <w:rsid w:val="00547121"/>
    <w:rsid w:val="00581F8D"/>
    <w:rsid w:val="006859FD"/>
    <w:rsid w:val="006B6EDE"/>
    <w:rsid w:val="00762308"/>
    <w:rsid w:val="007850F0"/>
    <w:rsid w:val="007B2475"/>
    <w:rsid w:val="00897AA7"/>
    <w:rsid w:val="008B4888"/>
    <w:rsid w:val="009453CB"/>
    <w:rsid w:val="00A1329E"/>
    <w:rsid w:val="00BB10A1"/>
    <w:rsid w:val="00BB1428"/>
    <w:rsid w:val="00D5666C"/>
    <w:rsid w:val="00D5790B"/>
    <w:rsid w:val="00E30605"/>
    <w:rsid w:val="00E81F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5044E8"/>
  <w15:chartTrackingRefBased/>
  <w15:docId w15:val="{8FCC8D48-43D5-4A87-BA74-B5BDF4F14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0A1"/>
    <w:pPr>
      <w:spacing w:after="0" w:line="240" w:lineRule="auto"/>
    </w:pPr>
    <w:rPr>
      <w:rFonts w:ascii="Times New Roman" w:eastAsia="Times New Roman" w:hAnsi="Times New Roman" w:cs="Times New Roman"/>
      <w:kern w:val="0"/>
      <w:sz w:val="24"/>
      <w:szCs w:val="24"/>
      <w:lang w:val="lt-LT"/>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12,List Paragraph21,Lentele,List not in Table,punktai,Table of contents numbered,Bullet,Buletai,lp1,Bullet 1,Use Case List Paragraph,List Paragraph111,Medium Grid 1 - Accent 21,Sąrašo pastraipa.Bullet,punkt,Paragraph"/>
    <w:basedOn w:val="Normal"/>
    <w:link w:val="ListParagraphChar"/>
    <w:uiPriority w:val="34"/>
    <w:qFormat/>
    <w:rsid w:val="00BB10A1"/>
    <w:pPr>
      <w:ind w:left="720"/>
      <w:contextualSpacing/>
    </w:pPr>
    <w:rPr>
      <w:sz w:val="20"/>
      <w:szCs w:val="20"/>
      <w:lang w:eastAsia="lt-LT"/>
    </w:rPr>
  </w:style>
  <w:style w:type="character" w:customStyle="1" w:styleId="ListParagraphChar">
    <w:name w:val="List Paragraph Char"/>
    <w:aliases w:val="List Paragraph12 Char,List Paragraph21 Char,Lentele Char,List not in Table Char,punktai Char,Table of contents numbered Char,Bullet Char,Buletai Char,lp1 Char,Bullet 1 Char,Use Case List Paragraph Char,List Paragraph111 Char"/>
    <w:link w:val="ListParagraph"/>
    <w:uiPriority w:val="34"/>
    <w:qFormat/>
    <w:locked/>
    <w:rsid w:val="00BB10A1"/>
    <w:rPr>
      <w:rFonts w:ascii="Times New Roman" w:eastAsia="Times New Roman" w:hAnsi="Times New Roman" w:cs="Times New Roman"/>
      <w:kern w:val="0"/>
      <w:sz w:val="20"/>
      <w:szCs w:val="20"/>
      <w:lang w:val="lt-LT" w:eastAsia="lt-LT"/>
      <w14:ligatures w14:val="none"/>
    </w:rPr>
  </w:style>
  <w:style w:type="character" w:customStyle="1" w:styleId="Numatytasispastraiposriftas1">
    <w:name w:val="Numatytasis pastraipos šriftas1"/>
    <w:rsid w:val="00BB10A1"/>
  </w:style>
  <w:style w:type="paragraph" w:customStyle="1" w:styleId="StyleBoldJustified">
    <w:name w:val="Style Bold Justified"/>
    <w:basedOn w:val="Normal"/>
    <w:uiPriority w:val="99"/>
    <w:rsid w:val="00BB10A1"/>
    <w:pPr>
      <w:jc w:val="both"/>
    </w:pPr>
    <w:rPr>
      <w:rFonts w:eastAsia="MS Mincho"/>
      <w:bCs/>
      <w:szCs w:val="22"/>
      <w:lang w:val="en-GB"/>
    </w:rPr>
  </w:style>
  <w:style w:type="paragraph" w:customStyle="1" w:styleId="BodyText1">
    <w:name w:val="Body Text1"/>
    <w:uiPriority w:val="99"/>
    <w:rsid w:val="00BB10A1"/>
    <w:pPr>
      <w:autoSpaceDE w:val="0"/>
      <w:autoSpaceDN w:val="0"/>
      <w:adjustRightInd w:val="0"/>
      <w:spacing w:after="0" w:line="240" w:lineRule="auto"/>
      <w:ind w:firstLine="312"/>
      <w:jc w:val="both"/>
    </w:pPr>
    <w:rPr>
      <w:rFonts w:ascii="TimesLT" w:eastAsia="MS Mincho" w:hAnsi="TimesLT" w:cs="Times New Roman"/>
      <w:kern w:val="0"/>
      <w:sz w:val="20"/>
      <w:szCs w:val="20"/>
      <w14:ligatures w14:val="none"/>
    </w:rPr>
  </w:style>
  <w:style w:type="character" w:styleId="Hyperlink">
    <w:name w:val="Hyperlink"/>
    <w:basedOn w:val="DefaultParagraphFont"/>
    <w:uiPriority w:val="99"/>
    <w:unhideWhenUsed/>
    <w:rsid w:val="006859FD"/>
    <w:rPr>
      <w:color w:val="0563C1" w:themeColor="hyperlink"/>
      <w:u w:val="single"/>
    </w:rPr>
  </w:style>
  <w:style w:type="character" w:styleId="UnresolvedMention">
    <w:name w:val="Unresolved Mention"/>
    <w:basedOn w:val="DefaultParagraphFont"/>
    <w:uiPriority w:val="99"/>
    <w:semiHidden/>
    <w:unhideWhenUsed/>
    <w:rsid w:val="006859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vtpsi.lt/node/3168"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2681</Words>
  <Characters>15284</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dc:creator>
  <cp:keywords/>
  <dc:description/>
  <cp:lastModifiedBy>Rytis Maliukevičius</cp:lastModifiedBy>
  <cp:revision>8</cp:revision>
  <dcterms:created xsi:type="dcterms:W3CDTF">2025-05-05T07:49:00Z</dcterms:created>
  <dcterms:modified xsi:type="dcterms:W3CDTF">2025-05-05T10:58:00Z</dcterms:modified>
</cp:coreProperties>
</file>